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p w:rsidR="000F3F20" w:rsidRPr="0029425F" w:rsidRDefault="004E6C68" w:rsidP="000F3F20">
      <w:pPr>
        <w:jc w:val="center"/>
        <w:rPr>
          <w:rStyle w:val="af"/>
        </w:rPr>
      </w:pPr>
      <w:r w:rsidRPr="0029425F">
        <w:rPr>
          <w:rStyle w:val="af"/>
        </w:rPr>
        <w:t>Поиски и открытия Хулио Кортасара. К 110-летию со дня рождения аргентинского писателя</w:t>
      </w:r>
    </w:p>
    <w:p w:rsidR="0029425F" w:rsidRDefault="0029425F" w:rsidP="0029425F">
      <w:pPr>
        <w:pStyle w:val="a"/>
      </w:pPr>
      <w:proofErr w:type="spellStart"/>
      <w:r>
        <w:t>Кортасар</w:t>
      </w:r>
      <w:proofErr w:type="spellEnd"/>
      <w:r>
        <w:t xml:space="preserve">, Х. Экзамен = </w:t>
      </w:r>
      <w:proofErr w:type="spellStart"/>
      <w:r>
        <w:t>Examen</w:t>
      </w:r>
      <w:proofErr w:type="spellEnd"/>
      <w:proofErr w:type="gramStart"/>
      <w:r>
        <w:t xml:space="preserve"> :</w:t>
      </w:r>
      <w:proofErr w:type="gramEnd"/>
      <w:r>
        <w:t xml:space="preserve"> [роман] / Х. </w:t>
      </w:r>
      <w:proofErr w:type="spellStart"/>
      <w:r>
        <w:t>Кортасар</w:t>
      </w:r>
      <w:proofErr w:type="spellEnd"/>
      <w:r>
        <w:t xml:space="preserve"> ; пер. с исп. Л. </w:t>
      </w:r>
      <w:proofErr w:type="spellStart"/>
      <w:r>
        <w:t>Синянской</w:t>
      </w:r>
      <w:proofErr w:type="spellEnd"/>
      <w:r>
        <w:t>. - Санкт-Петербург</w:t>
      </w:r>
      <w:proofErr w:type="gramStart"/>
      <w:r>
        <w:t xml:space="preserve"> :</w:t>
      </w:r>
      <w:proofErr w:type="gramEnd"/>
      <w:r>
        <w:t xml:space="preserve"> Амфора</w:t>
      </w:r>
      <w:proofErr w:type="gramStart"/>
      <w:r>
        <w:t xml:space="preserve"> :</w:t>
      </w:r>
      <w:proofErr w:type="gramEnd"/>
      <w:r>
        <w:t xml:space="preserve"> Кристалл, 2001. - 256 c. </w:t>
      </w:r>
    </w:p>
    <w:p w:rsidR="0029425F" w:rsidRDefault="0029425F" w:rsidP="0029425F">
      <w:pPr>
        <w:pStyle w:val="a"/>
      </w:pPr>
      <w:proofErr w:type="spellStart"/>
      <w:r>
        <w:t>Кортасар</w:t>
      </w:r>
      <w:proofErr w:type="spellEnd"/>
      <w:r>
        <w:t>, Х. "Поговорим о Евгении Гранде"</w:t>
      </w:r>
      <w:proofErr w:type="gramStart"/>
      <w:r>
        <w:t xml:space="preserve"> :</w:t>
      </w:r>
      <w:proofErr w:type="gramEnd"/>
      <w:r>
        <w:t xml:space="preserve"> письма издателю и другу Франсиско </w:t>
      </w:r>
      <w:proofErr w:type="spellStart"/>
      <w:r>
        <w:t>Порруа</w:t>
      </w:r>
      <w:proofErr w:type="spellEnd"/>
      <w:r>
        <w:t xml:space="preserve"> / Х.  </w:t>
      </w:r>
      <w:proofErr w:type="spellStart"/>
      <w:r>
        <w:t>Кортасар</w:t>
      </w:r>
      <w:proofErr w:type="spellEnd"/>
      <w:r>
        <w:t xml:space="preserve"> ; пер. с исп., вступление и примечания Эллы Брагинской // Иностранная литература. - 2009. - N 8. - С. 154-193. </w:t>
      </w:r>
    </w:p>
    <w:p w:rsidR="0029425F" w:rsidRDefault="0029425F" w:rsidP="0029425F">
      <w:pPr>
        <w:pStyle w:val="a"/>
      </w:pPr>
      <w:proofErr w:type="spellStart"/>
      <w:r>
        <w:t>Кортасар</w:t>
      </w:r>
      <w:proofErr w:type="spellEnd"/>
      <w:r>
        <w:t>, Х. Аксолотль</w:t>
      </w:r>
      <w:proofErr w:type="gramStart"/>
      <w:r>
        <w:t xml:space="preserve"> :</w:t>
      </w:r>
      <w:proofErr w:type="gramEnd"/>
      <w:r>
        <w:t xml:space="preserve"> рассказы, миниатюры : пер. с исп. / Х. </w:t>
      </w:r>
      <w:proofErr w:type="spellStart"/>
      <w:r>
        <w:t>Кортасар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ОЛМА-Пресс, 2000. - 352 c. </w:t>
      </w:r>
    </w:p>
    <w:p w:rsidR="0029425F" w:rsidRDefault="0029425F" w:rsidP="0029425F">
      <w:pPr>
        <w:pStyle w:val="a"/>
      </w:pPr>
      <w:proofErr w:type="spellStart"/>
      <w:r>
        <w:t>Кортасар</w:t>
      </w:r>
      <w:proofErr w:type="spellEnd"/>
      <w:r>
        <w:t>, Х. Выигрыши</w:t>
      </w:r>
      <w:proofErr w:type="gramStart"/>
      <w:r>
        <w:t xml:space="preserve"> ;</w:t>
      </w:r>
      <w:proofErr w:type="gramEnd"/>
      <w:r>
        <w:t xml:space="preserve"> Повести и рассказы : пер. с исп. / Х. </w:t>
      </w:r>
      <w:proofErr w:type="spellStart"/>
      <w:r>
        <w:t>Кортасар</w:t>
      </w:r>
      <w:proofErr w:type="spellEnd"/>
      <w:r>
        <w:t xml:space="preserve"> ; [сост. В. </w:t>
      </w:r>
      <w:proofErr w:type="spellStart"/>
      <w:r>
        <w:t>Кутейщиковой</w:t>
      </w:r>
      <w:proofErr w:type="spellEnd"/>
      <w:r>
        <w:t xml:space="preserve"> ; предисл. </w:t>
      </w:r>
      <w:proofErr w:type="gramStart"/>
      <w:r>
        <w:t>Л. Осповат].</w:t>
      </w:r>
      <w:proofErr w:type="gramEnd"/>
      <w:r>
        <w:t xml:space="preserve"> - Москва</w:t>
      </w:r>
      <w:proofErr w:type="gramStart"/>
      <w:r>
        <w:t xml:space="preserve"> :</w:t>
      </w:r>
      <w:proofErr w:type="gramEnd"/>
      <w:r>
        <w:t xml:space="preserve"> Прогресс, 1976. - 464 c. </w:t>
      </w:r>
    </w:p>
    <w:p w:rsidR="0029425F" w:rsidRDefault="0029425F" w:rsidP="0029425F">
      <w:pPr>
        <w:pStyle w:val="a"/>
      </w:pPr>
      <w:proofErr w:type="spellStart"/>
      <w:r>
        <w:t>Кортасар</w:t>
      </w:r>
      <w:proofErr w:type="spellEnd"/>
      <w:r>
        <w:t>, Х. Игра в классики</w:t>
      </w:r>
      <w:proofErr w:type="gramStart"/>
      <w:r>
        <w:t xml:space="preserve"> ;</w:t>
      </w:r>
      <w:proofErr w:type="gramEnd"/>
      <w:r>
        <w:t xml:space="preserve"> Рассказы : пер. с исп. / Х. </w:t>
      </w:r>
      <w:proofErr w:type="spellStart"/>
      <w:r>
        <w:t>Кортасар</w:t>
      </w:r>
      <w:proofErr w:type="spellEnd"/>
      <w:r>
        <w:t xml:space="preserve"> ; [вступ. ст. В. Е. </w:t>
      </w:r>
      <w:proofErr w:type="spellStart"/>
      <w:r>
        <w:t>Багно</w:t>
      </w:r>
      <w:proofErr w:type="spellEnd"/>
      <w:r>
        <w:t>]. - Москва</w:t>
      </w:r>
      <w:proofErr w:type="gramStart"/>
      <w:r>
        <w:t xml:space="preserve"> :</w:t>
      </w:r>
      <w:proofErr w:type="gramEnd"/>
      <w:r>
        <w:t xml:space="preserve"> Пушкинская библиотека</w:t>
      </w:r>
      <w:proofErr w:type="gramStart"/>
      <w:r>
        <w:t xml:space="preserve"> :</w:t>
      </w:r>
      <w:proofErr w:type="gramEnd"/>
      <w:r>
        <w:t xml:space="preserve"> АСТ, 2003. - 843 c. </w:t>
      </w:r>
    </w:p>
    <w:p w:rsidR="0029425F" w:rsidRDefault="0029425F" w:rsidP="0029425F">
      <w:pPr>
        <w:pStyle w:val="a"/>
      </w:pPr>
      <w:proofErr w:type="spellStart"/>
      <w:r>
        <w:t>Кортасар</w:t>
      </w:r>
      <w:proofErr w:type="spellEnd"/>
      <w:r>
        <w:t xml:space="preserve">, Х. Рассказы = Верные капиталовложения = Вечерний двор = Состояние аккумуляторов = Поездка / Х.  </w:t>
      </w:r>
      <w:proofErr w:type="spellStart"/>
      <w:r>
        <w:t>Кортасар</w:t>
      </w:r>
      <w:proofErr w:type="spellEnd"/>
      <w:proofErr w:type="gramStart"/>
      <w:r>
        <w:t xml:space="preserve"> ;</w:t>
      </w:r>
      <w:proofErr w:type="gramEnd"/>
      <w:r>
        <w:t xml:space="preserve"> пер. с исп. П. Грушко // Иностранная литература. - 2013. - N 8. - С. 3-30. </w:t>
      </w:r>
    </w:p>
    <w:p w:rsidR="0029425F" w:rsidRDefault="0029425F" w:rsidP="0029425F">
      <w:pPr>
        <w:pStyle w:val="a"/>
      </w:pPr>
      <w:proofErr w:type="spellStart"/>
      <w:r>
        <w:t>Кортасар</w:t>
      </w:r>
      <w:proofErr w:type="spellEnd"/>
      <w:r>
        <w:t>, Х. Сиеста вдвоем</w:t>
      </w:r>
      <w:proofErr w:type="gramStart"/>
      <w:r>
        <w:t xml:space="preserve"> :</w:t>
      </w:r>
      <w:proofErr w:type="gramEnd"/>
      <w:r>
        <w:t xml:space="preserve"> рассказы, пьеса / Х. </w:t>
      </w:r>
      <w:proofErr w:type="spellStart"/>
      <w:r>
        <w:t>Кортасар</w:t>
      </w:r>
      <w:proofErr w:type="spellEnd"/>
      <w:r>
        <w:t xml:space="preserve"> ; пер. с исп. Э. В. Брагинской. - Санкт-Петербург</w:t>
      </w:r>
      <w:proofErr w:type="gramStart"/>
      <w:r>
        <w:t xml:space="preserve"> :</w:t>
      </w:r>
      <w:proofErr w:type="gramEnd"/>
      <w:r>
        <w:t xml:space="preserve"> Кристалл, 2002. - 160 c. </w:t>
      </w:r>
    </w:p>
    <w:p w:rsidR="0029425F" w:rsidRPr="0029425F" w:rsidRDefault="0029425F" w:rsidP="0029425F">
      <w:pPr>
        <w:pStyle w:val="a"/>
      </w:pPr>
      <w:proofErr w:type="spellStart"/>
      <w:r>
        <w:t>Кортасар</w:t>
      </w:r>
      <w:proofErr w:type="spellEnd"/>
      <w:r>
        <w:t>, Х. Шаги по следам</w:t>
      </w:r>
      <w:proofErr w:type="gramStart"/>
      <w:r>
        <w:t xml:space="preserve"> :</w:t>
      </w:r>
      <w:proofErr w:type="gramEnd"/>
      <w:r>
        <w:t xml:space="preserve"> [сборник рассказов] / Х. </w:t>
      </w:r>
      <w:proofErr w:type="spellStart"/>
      <w:r>
        <w:t>Кортасар</w:t>
      </w:r>
      <w:proofErr w:type="spellEnd"/>
      <w:r>
        <w:t xml:space="preserve"> ; сост. и пер. с исп. М. </w:t>
      </w:r>
      <w:proofErr w:type="spellStart"/>
      <w:r>
        <w:t>Былинкиной</w:t>
      </w:r>
      <w:proofErr w:type="spellEnd"/>
      <w:r>
        <w:t>. - Санкт-Петербург</w:t>
      </w:r>
      <w:proofErr w:type="gramStart"/>
      <w:r>
        <w:t xml:space="preserve"> :</w:t>
      </w:r>
      <w:proofErr w:type="gramEnd"/>
      <w:r>
        <w:t xml:space="preserve"> Кристалл, 2001. - 192 c.</w:t>
      </w:r>
      <w:bookmarkStart w:id="0" w:name="_GoBack"/>
      <w:bookmarkEnd w:id="0"/>
    </w:p>
    <w:sectPr w:rsidR="0029425F" w:rsidRPr="0029425F" w:rsidSect="001F5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68" w:rsidRDefault="004E6C68" w:rsidP="008D1313">
      <w:pPr>
        <w:spacing w:after="0"/>
      </w:pPr>
      <w:r>
        <w:separator/>
      </w:r>
    </w:p>
  </w:endnote>
  <w:endnote w:type="continuationSeparator" w:id="0">
    <w:p w:rsidR="004E6C68" w:rsidRDefault="004E6C68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B28BB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 w:rsidR="001F5B95">
      <w:rPr>
        <w:rFonts w:ascii="Calibri" w:hAnsi="Calibri" w:cs="Courier New"/>
        <w:sz w:val="20"/>
        <w:szCs w:val="20"/>
      </w:rPr>
      <w:t xml:space="preserve"> </w:t>
    </w:r>
    <w:r w:rsidR="00D5799D">
      <w:rPr>
        <w:rFonts w:ascii="Calibri" w:hAnsi="Calibri" w:cs="Courier New"/>
        <w:sz w:val="20"/>
        <w:szCs w:val="20"/>
      </w:rPr>
      <w:t>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2" w:history="1">
      <w:r w:rsidRPr="000813E3">
        <w:rPr>
          <w:rStyle w:val="aa"/>
          <w:rFonts w:ascii="Calibri" w:hAnsi="Calibri" w:cs="Courier New"/>
          <w:sz w:val="20"/>
          <w:szCs w:val="20"/>
        </w:rPr>
        <w:t>http://rep.bsatu.by</w:t>
      </w:r>
    </w:hyperlink>
    <w:r w:rsidR="001F5B95" w:rsidRPr="00D67401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 w:rsidR="000813E3">
      <w:rPr>
        <w:rFonts w:ascii="Calibri" w:hAnsi="Calibri" w:cs="Courier New"/>
        <w:sz w:val="20"/>
        <w:szCs w:val="20"/>
      </w:rPr>
      <w:t>Библиотека в ВК: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3" w:history="1">
      <w:r w:rsidR="001F5B95"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Репозиторий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68" w:rsidRDefault="004E6C68" w:rsidP="008D1313">
      <w:pPr>
        <w:spacing w:after="0"/>
      </w:pPr>
      <w:r>
        <w:separator/>
      </w:r>
    </w:p>
  </w:footnote>
  <w:footnote w:type="continuationSeparator" w:id="0">
    <w:p w:rsidR="004E6C68" w:rsidRDefault="004E6C68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4E6C68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>
          <wp:extent cx="7561580" cy="1172210"/>
          <wp:effectExtent l="0" t="0" r="1270" b="889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506F8"/>
    <w:multiLevelType w:val="multilevel"/>
    <w:tmpl w:val="2660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68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29425F"/>
    <w:rsid w:val="00374697"/>
    <w:rsid w:val="003C2249"/>
    <w:rsid w:val="003C68C5"/>
    <w:rsid w:val="003E1973"/>
    <w:rsid w:val="00427BAD"/>
    <w:rsid w:val="004E1270"/>
    <w:rsid w:val="004E6C68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20"/>
    </w:pPr>
    <w:rPr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D1313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uiPriority w:val="99"/>
    <w:semiHidden/>
    <w:rsid w:val="0060647B"/>
    <w:rPr>
      <w:color w:val="808080"/>
    </w:rPr>
  </w:style>
  <w:style w:type="character" w:customStyle="1" w:styleId="10">
    <w:name w:val="Заголовок 1 Знак"/>
    <w:link w:val="1"/>
    <w:uiPriority w:val="9"/>
    <w:rsid w:val="003C68C5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uiPriority w:val="1"/>
    <w:rsid w:val="003E1973"/>
    <w:rPr>
      <w:rFonts w:ascii="Calibri" w:eastAsia="Times New Roman" w:hAnsi="Calibri" w:cs="Times New Roman"/>
      <w:b/>
      <w:bCs/>
      <w:caps/>
      <w:smallCaps w:val="0"/>
      <w:color w:val="365F91"/>
      <w:sz w:val="32"/>
      <w:szCs w:val="28"/>
    </w:rPr>
  </w:style>
  <w:style w:type="character" w:styleId="af0">
    <w:name w:val="Strong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://rep.bsatu.by" TargetMode="External"/><Relationship Id="rId1" Type="http://schemas.openxmlformats.org/officeDocument/2006/relationships/hyperlink" Target="http://bsatu.by/ru/bibliotek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bserver\share\ALL\&#1044;&#1086;&#1082;&#1091;&#1084;&#1077;&#1085;&#1090;&#1099;\&#1057;&#1090;&#1072;&#1085;&#1082;&#1077;&#1074;&#1080;&#1095;\&#1057;&#1087;&#1080;&#1089;&#1086;&#1082;%20&#1083;&#1080;&#1090;&#1077;&#1088;&#1072;&#1090;&#1091;&#1088;&#1099;-&#1096;&#1072;&#1073;&#1083;&#1086;&#1085;4(https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2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keywords>PavelDAS</cp:keywords>
  <cp:lastModifiedBy>Администратор</cp:lastModifiedBy>
  <cp:revision>2</cp:revision>
  <dcterms:created xsi:type="dcterms:W3CDTF">2024-12-12T08:59:00Z</dcterms:created>
  <dcterms:modified xsi:type="dcterms:W3CDTF">2024-12-12T09:01:00Z</dcterms:modified>
</cp:coreProperties>
</file>