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25" w:rsidRPr="00BE0F5E" w:rsidRDefault="002E6D25" w:rsidP="002E6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4"/>
          <w:lang w:eastAsia="ru-RU"/>
        </w:rPr>
      </w:pPr>
      <w:r w:rsidRPr="00BE0F5E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С 16 по 19 ноября 201</w:t>
      </w:r>
      <w:r w:rsidR="00754E40" w:rsidRPr="00BE0F5E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>7</w:t>
      </w:r>
      <w:r w:rsidRPr="00BE0F5E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ru-RU"/>
        </w:rPr>
        <w:t xml:space="preserve"> года проходит республиканская антитабачная информационно-образовательная акция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w:drawing>
          <wp:inline distT="0" distB="0" distL="0" distR="0" wp14:anchorId="7242A1B6" wp14:editId="0142BEE7">
            <wp:extent cx="4765675" cy="4396105"/>
            <wp:effectExtent l="0" t="0" r="0" b="4445"/>
            <wp:docPr id="1" name="Рисунок 1" descr="http://mvd.gov.by/sm_full.aspx?guid=13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vd.gov.by/sm_full.aspx?guid=13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675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каждый третий четверг ноября проводится день </w:t>
      </w:r>
      <w:proofErr w:type="spell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некурения</w:t>
      </w:r>
      <w:proofErr w:type="spell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Всемирная организация здравоохранения (ВОЗ) и партнеры повсеместно отмечают этот День, привлекая внимание к опасностям для здоровья, связанным с употреблением табака, и призывая проводить государства эффективную политику по уменьшению масштабов потребления табака. Ведь употребление табака является самой значительной предотвратимой причиной смерти и в настоящее время, по данным ВОЗ, приводит к смерти каждого десятого взрослого человека в мире. Министерством здравоохранения во взаимодействии с 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заинтересованными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систематическая работа по профилактике </w:t>
      </w:r>
      <w:proofErr w:type="spell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комплексе всех мероприятий, направленных на формирование здорового образа жизни населения. Курение является социальной проблемой общества.</w:t>
      </w:r>
    </w:p>
    <w:p w:rsidR="002E6D25" w:rsidRPr="00BE0F5E" w:rsidRDefault="002E6D25" w:rsidP="00BE0F5E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Курильщики теряют около 18 лет потенциальной жизни, это является огромной социальной потерей для нашего общества. Табачный дым вызывает и обостряет многие болезни, действуя практически на все органы. Учеными установлено, что при выкуривании одной пачки сигарет человек получает дозу радиации в семь раз больше той, которая признана предельно допустимой. А радиация табачного происхождения вкупе с другими канцерогенными веществами – главная причина возникновения рака.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Помимо высокого риска возникновения различных форм злокачественных новообразований, п</w:t>
      </w:r>
      <w:bookmarkStart w:id="0" w:name="_GoBack"/>
      <w:bookmarkEnd w:id="0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родолжение курения негативно сказывается на проведении </w:t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специального лечения при возникновении этих заболеваний. Установлено, что у этих больных, по сравнению с 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некурящими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 снижение заболеваемости Курение вредит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курильщика. Эта истина известна, пожалуй, всем, однако, далеко не все понимают, что табачный дым опасен не только для курильщика, но и для тех, кто находится с ним рядом. 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 достаточно высокий уровень распространенности пассивного курения среди населения республики: более половине опрошенных приходится находиться рядом с курящими в различных местах (дома, в гостях, на работе и т.д.), тем самым, выступая в роли пассивного курильщика.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часто сталкиваются с пассивным курением на остановках общественного транспорта. 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 </w:t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E0F5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Отказ от курения даже в зрелом и пожилом возрасте окупается сполна:</w:t>
      </w:r>
      <w:r w:rsidR="0075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BE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8 часов уровень кислорода в</w:t>
      </w:r>
      <w:r w:rsidR="0075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крови возвращается к норме; </w:t>
      </w:r>
      <w:r w:rsidR="0075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BE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48 часов челов</w:t>
      </w:r>
      <w:r w:rsidR="0075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 обретает обоняние и вкус; </w:t>
      </w:r>
      <w:r w:rsidR="0075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BE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 месяц станет легче дышать, исчезнут утомление, голо</w:t>
      </w:r>
      <w:r w:rsidR="0075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вная боль; </w:t>
      </w:r>
      <w:r w:rsidR="0075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BE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6 месяцев проходят бронхиты, в</w:t>
      </w:r>
      <w:r w:rsidR="0075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осстановится сердечный ритм; </w:t>
      </w:r>
      <w:r w:rsidR="0075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BE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1 год вдвое уменьшается возможность умереть от</w:t>
      </w:r>
      <w:r w:rsidR="0075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ишемической болезни сердца;</w:t>
      </w:r>
      <w:proofErr w:type="gramEnd"/>
      <w:r w:rsidR="00754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E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BE0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5 лет в 2 раза сокращается вероятность заболеть раком легких или гортани.</w:t>
      </w:r>
    </w:p>
    <w:p w:rsidR="002E6D25" w:rsidRPr="002E6D25" w:rsidRDefault="002E6D25" w:rsidP="002E6D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тех, кто уже курит, разработана целая система мероприятий по отказу от этой вредной привычки. Однако успех в борьбе с курением будет гарантирован лишь в том случае, если курящие сами придут к осознанному желанию бросить курить. Курить или не курить в собственной квартире – безусловно, выбор каждого. Но курить в общественных местах – это значит подвергать окружающих риску, чуть ли не большему, чем для самого курильщика. Курение является одной из наиболее распространенных и массовой в мировом масштабе привычкой, наносящей 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урон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здоровью отдельного человека, так и обществу в целом. В курение вовлечены практически все слои населения и, что наиболее опасно, женщины и юношество.</w:t>
      </w:r>
    </w:p>
    <w:p w:rsidR="002E6D25" w:rsidRPr="002E6D25" w:rsidRDefault="002E6D25" w:rsidP="00BE0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5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Курение-это ЯД! Переместитесь в Мир</w:t>
      </w:r>
      <w:proofErr w:type="gramStart"/>
      <w:r w:rsidRPr="00BE0F5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В</w:t>
      </w:r>
      <w:proofErr w:type="gramEnd"/>
      <w:r w:rsidRPr="00BE0F5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не Зависимости! </w:t>
      </w:r>
      <w:r w:rsidRPr="00BE0F5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/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данным Всемирной организации здравоохранения, каждый 12-й житель планеты умирает от последствий курения. 40-45% всех случаев смерти от рака связывают с курением, их них в 90-95% – это рак легкого. Курение также приводит к различным заболеваниям сердца и легких.</w:t>
      </w:r>
    </w:p>
    <w:p w:rsidR="002E6D25" w:rsidRPr="002E6D25" w:rsidRDefault="002E6D25" w:rsidP="002E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 является причиной смертности от бронхита и эмфиземы в 75 % и от болезней сердца приблизительно в 25 % всех случаев. Около 25 % курильщиков умирает преждевременно по причине курения. Умершие вследствие курения в среднем теряют 15 лет своей жизни.</w:t>
      </w:r>
    </w:p>
    <w:p w:rsidR="002E6D25" w:rsidRPr="002E6D25" w:rsidRDefault="002E6D25" w:rsidP="002E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Курящие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13 раз чаще заболевают стенокардией, в 12 – инфарктом миокарда, в 10 раз – язвой желудка и в 30 раз </w:t>
      </w:r>
      <w:r w:rsidR="00BE0F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раком легких.</w:t>
      </w:r>
    </w:p>
    <w:p w:rsidR="002E6D25" w:rsidRPr="002E6D25" w:rsidRDefault="002E6D25" w:rsidP="002E6D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Смертельная доза для взрослого человека содержится в одной пачке сигарет, если ее выкурить сразу, а для подростков </w:t>
      </w:r>
      <w:r w:rsidR="00BE0F5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полпачки.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Влияние курения на риск возникновения злокачественных опухолей хорошо изучено. 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Выяснено, что курение табака является непосредственной причиной рака губы, языка, глотки, пищевода, желудка, поджелудочной железы, печени, трахеи, бронхов, мочевого пузыря, почки, шейки матки и миелоидного лейкоза.</w:t>
      </w:r>
      <w:proofErr w:type="gramEnd"/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 содержит никотин – вещество, которое вызывает наркотическую зависимость и характеризуется навязчивой, непреодолимой тягой к его потреблению. В состав табачного дыма, кроме никотина, входят несколько десятков токсических и канцерогенных (вызывающих рак) веществ. Некоторые из них содержатся в табачном листе, другие образуются при его обработке и горении. Большинство канцерогенных и мутагенных веществ содержатся в твердой фракции табачного дыма (смоле), которая задерживается фильтром. Содержание смолы и никотина в табачном дыме может быть различным и зависит от типа сигарет, фильтра, сорта табака и его обработки, качества сигаретной бумаги. В большинстве стран введены нормативы на содержание никотина и смолы. Для смолы эти нормативы варьируют от 10-15 мг/ сиг, а для никотина - 1-1,3мг/ сиг.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риска, связанный с курением, различен для опухолей различных локализаций и зависит от возраста на момент начала курения, длительности курения и количества сигарет, выкуриваемых в день.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возникновения рака полости рта и глотки у курящих повышен в 2–3 раза по сравнению с 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некурящими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10 раз у тех, кто курит более одной пачки сигарет в день. Риск развития рака гортани и легкого у курильщиков очень высок. Так, риск возникновения рака легкого увеличивается в 3–4 раза при выкуривании более 25 сигарет в день.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американских исследователей указали на важную роль возраста на момент начала курения. Наибольший риск возникновения рака легкого отмечен у мужчин, начавших курить до 15 лет.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возникновения рака пищевода в 5 раз выше у 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некурящими, а риск рака желудка – в 1,5 раза.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является одной из причин рака поджелудочной железы, и риск возникновения рака у курящих повышен в 2–3 раза.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Доказана связь между курением и риском развития рака прямой </w:t>
      </w:r>
      <w:r w:rsidR="00BE0F5E"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кишки</w:t>
      </w: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 повышенный риск развития рака печени у курящих, особенно в сочетании с употреблением алкоголя или у инфицированных вирусами гепатита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рака мочевого пузыря и почки среди 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 в 5–6 раз.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Выявлена связь между курением и раком шейки матки у женщин, инфицированных вирусом папилломы человека.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исследовании, проведенном в 4 российских городах (Барнауле, Владивостоке, Томске и Тюмени), выявили очень высокую частоту курения. Среди мужчин, умерших от причин, связанных с курением, она достигла 63%.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Пассивное курение (нахождение рядом 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курящим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) также является опасным и повышает риск возникновения рака легкого на 30%.</w:t>
      </w:r>
    </w:p>
    <w:p w:rsidR="002E6D25" w:rsidRPr="00BE0F5E" w:rsidRDefault="002E6D25" w:rsidP="00BE0F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E0F5E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Таким образом, курение является важнейшей причиной развития злокачественных опухолей.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числа курящих в США и Великобритании привело к уменьшению заболеваемости и смертности от рака легкого и других видов опухолей, связанных с курением.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случайно, первый пункт рекомендаций программы "Европа против рака" гласит: «Не курите, особенно в присутствии </w:t>
      </w:r>
      <w:proofErr w:type="gramStart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некурящих</w:t>
      </w:r>
      <w:proofErr w:type="gramEnd"/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! Курение является главной причиной преждевременной смерти».</w:t>
      </w:r>
    </w:p>
    <w:p w:rsidR="002E6D25" w:rsidRPr="002E6D25" w:rsidRDefault="002E6D25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нынешние темпы роста числа курильщиков сохранятся к 2020 году, то ежегодно в мире от заболеваний, связанных с табаком, будут умирать 10 млн. человек, причем 70% этих смертей будут приходиться на развивающиеся страны. Успешная борьба с курением позволит предотвратить около 30% онкологических заболеваний, т.е. ежегодно спасать 2 млн. жизней.</w:t>
      </w:r>
    </w:p>
    <w:p w:rsidR="002E6D25" w:rsidRPr="002E6D25" w:rsidRDefault="00BE0F5E" w:rsidP="00754E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val="be-BY" w:eastAsia="be-BY"/>
        </w:rPr>
        <w:drawing>
          <wp:anchor distT="0" distB="0" distL="114300" distR="114300" simplePos="0" relativeHeight="251658240" behindDoc="0" locked="0" layoutInCell="1" allowOverlap="1" wp14:anchorId="2F14F1DD" wp14:editId="518F8666">
            <wp:simplePos x="0" y="0"/>
            <wp:positionH relativeFrom="column">
              <wp:posOffset>-1368</wp:posOffset>
            </wp:positionH>
            <wp:positionV relativeFrom="paragraph">
              <wp:posOffset>750375</wp:posOffset>
            </wp:positionV>
            <wp:extent cx="6034382" cy="5289452"/>
            <wp:effectExtent l="0" t="0" r="5080" b="6985"/>
            <wp:wrapNone/>
            <wp:docPr id="2" name="Рисунок 2" descr="D:\Pictures\thumb20130420112646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thumb201304201126468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528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25" w:rsidRPr="002E6D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работники должны принимать активное участие в организации мероприятий по отказу от курения. При адекватной борьбе с курением можно добиться улучшения состояния здоровья трудоспособного населения и предупредить сокращение населения республики.</w:t>
      </w:r>
    </w:p>
    <w:p w:rsidR="00AD0A6C" w:rsidRDefault="00AD0A6C"/>
    <w:sectPr w:rsidR="00AD0A6C" w:rsidSect="00754E40">
      <w:pgSz w:w="11906" w:h="16838"/>
      <w:pgMar w:top="1134" w:right="1133" w:bottom="1418" w:left="1276" w:header="708" w:footer="708" w:gutter="0"/>
      <w:pgBorders w:offsetFrom="page">
        <w:top w:val="flowersPansy" w:sz="31" w:space="24" w:color="auto"/>
        <w:left w:val="flowersPansy" w:sz="31" w:space="24" w:color="auto"/>
        <w:bottom w:val="flowersPansy" w:sz="31" w:space="24" w:color="auto"/>
        <w:right w:val="flowersPans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25"/>
    <w:rsid w:val="001C2403"/>
    <w:rsid w:val="002E6D25"/>
    <w:rsid w:val="00754E40"/>
    <w:rsid w:val="00AD0A6C"/>
    <w:rsid w:val="00B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BATU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Администратор</cp:lastModifiedBy>
  <cp:revision>2</cp:revision>
  <cp:lastPrinted>2015-11-17T16:42:00Z</cp:lastPrinted>
  <dcterms:created xsi:type="dcterms:W3CDTF">2017-11-13T07:35:00Z</dcterms:created>
  <dcterms:modified xsi:type="dcterms:W3CDTF">2017-11-13T07:35:00Z</dcterms:modified>
</cp:coreProperties>
</file>