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2C" w:rsidRDefault="00C422C0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bookmarkStart w:id="0" w:name="bookmark0"/>
      <w:bookmarkStart w:id="1" w:name="_GoBack"/>
      <w:bookmarkEnd w:id="1"/>
      <w:r w:rsidRPr="00C422C0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МИНИСТЕРСТВО </w:t>
      </w:r>
      <w:r w:rsidR="007E172C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СЕЛЬСКОГО ХОЗЯЙСТВА </w:t>
      </w:r>
    </w:p>
    <w:p w:rsidR="00C422C0" w:rsidRPr="00C422C0" w:rsidRDefault="007E172C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И ПРОДОВОЛЬСТВИЯ </w:t>
      </w:r>
      <w:r w:rsidR="00C422C0" w:rsidRPr="00C422C0">
        <w:rPr>
          <w:rFonts w:ascii="Times New Roman" w:eastAsia="Times New Roman" w:hAnsi="Times New Roman" w:cs="Times New Roman"/>
          <w:sz w:val="32"/>
          <w:szCs w:val="32"/>
          <w:lang w:bidi="ar-SA"/>
        </w:rPr>
        <w:t>РЕСПУБЛИКИ БЕЛАРУСЬ</w:t>
      </w:r>
    </w:p>
    <w:p w:rsidR="00C422C0" w:rsidRPr="00C422C0" w:rsidRDefault="00C422C0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7E172C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422C0">
        <w:rPr>
          <w:rFonts w:ascii="Times New Roman" w:eastAsia="Times New Roman" w:hAnsi="Times New Roman" w:cs="Times New Roman"/>
          <w:sz w:val="28"/>
          <w:szCs w:val="28"/>
          <w:lang w:bidi="ar-SA"/>
        </w:rPr>
        <w:t>Учреждение образования</w:t>
      </w:r>
    </w:p>
    <w:p w:rsidR="00C422C0" w:rsidRPr="00C422C0" w:rsidRDefault="00C422C0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22C0">
        <w:rPr>
          <w:rFonts w:ascii="Times New Roman" w:eastAsia="Times New Roman" w:hAnsi="Times New Roman" w:cs="Times New Roman"/>
          <w:sz w:val="28"/>
          <w:szCs w:val="28"/>
          <w:lang w:bidi="ar-SA"/>
        </w:rPr>
        <w:t>«БЕЛОРУССКИЙ ГОСУДАРСТВЕННЫЙ АГРАРНЫЙ ТЕХНИЧЕСКИЙ</w:t>
      </w:r>
    </w:p>
    <w:p w:rsidR="00C422C0" w:rsidRPr="00C422C0" w:rsidRDefault="00C422C0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422C0">
        <w:rPr>
          <w:rFonts w:ascii="Times New Roman" w:eastAsia="Times New Roman" w:hAnsi="Times New Roman" w:cs="Times New Roman"/>
          <w:sz w:val="28"/>
          <w:szCs w:val="28"/>
          <w:lang w:bidi="ar-SA"/>
        </w:rPr>
        <w:t>УНИВЕРСИТЕТ»</w:t>
      </w:r>
    </w:p>
    <w:p w:rsidR="00C422C0" w:rsidRPr="00C422C0" w:rsidRDefault="00C422C0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E172C" w:rsidRPr="00C422C0" w:rsidRDefault="007E172C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left="4860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  <w:r w:rsidRPr="00C422C0"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  <w:t>Утверждаю</w:t>
      </w:r>
    </w:p>
    <w:p w:rsidR="00C422C0" w:rsidRPr="00C422C0" w:rsidRDefault="00C422C0" w:rsidP="00C422C0">
      <w:pPr>
        <w:widowControl/>
        <w:shd w:val="clear" w:color="auto" w:fill="FFFFFF"/>
        <w:ind w:left="486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422C0">
        <w:rPr>
          <w:rFonts w:ascii="Times New Roman" w:eastAsia="Times New Roman" w:hAnsi="Times New Roman" w:cs="Times New Roman"/>
          <w:sz w:val="28"/>
          <w:szCs w:val="28"/>
          <w:lang w:bidi="ar-SA"/>
        </w:rPr>
        <w:t>Ректор БГАТУ</w:t>
      </w:r>
    </w:p>
    <w:p w:rsidR="00C422C0" w:rsidRPr="00C422C0" w:rsidRDefault="00C422C0" w:rsidP="00C422C0">
      <w:pPr>
        <w:widowControl/>
        <w:shd w:val="clear" w:color="auto" w:fill="FFFFFF"/>
        <w:ind w:left="486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422C0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</w:t>
      </w:r>
      <w:r w:rsidR="0038590A">
        <w:rPr>
          <w:rFonts w:ascii="Times New Roman" w:eastAsia="Times New Roman" w:hAnsi="Times New Roman" w:cs="Times New Roman"/>
          <w:sz w:val="28"/>
          <w:szCs w:val="28"/>
          <w:lang w:bidi="ar-SA"/>
        </w:rPr>
        <w:t>Н</w:t>
      </w:r>
      <w:r w:rsidRPr="00C422C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.Н. </w:t>
      </w:r>
      <w:r w:rsidR="0038590A">
        <w:rPr>
          <w:rFonts w:ascii="Times New Roman" w:eastAsia="Times New Roman" w:hAnsi="Times New Roman" w:cs="Times New Roman"/>
          <w:sz w:val="28"/>
          <w:szCs w:val="28"/>
          <w:lang w:bidi="ar-SA"/>
        </w:rPr>
        <w:t>Романюк</w:t>
      </w:r>
    </w:p>
    <w:p w:rsidR="00C422C0" w:rsidRPr="00C422C0" w:rsidRDefault="00C422C0" w:rsidP="00C422C0">
      <w:pPr>
        <w:widowControl/>
        <w:shd w:val="clear" w:color="auto" w:fill="FFFFFF"/>
        <w:ind w:left="486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422C0">
        <w:rPr>
          <w:rFonts w:ascii="Times New Roman" w:eastAsia="Times New Roman" w:hAnsi="Times New Roman" w:cs="Times New Roman"/>
          <w:sz w:val="28"/>
          <w:szCs w:val="28"/>
          <w:lang w:bidi="ar-SA"/>
        </w:rPr>
        <w:t>«_____»_________20</w:t>
      </w:r>
      <w:r w:rsidR="0038590A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="004B28F8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C422C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г.</w:t>
      </w:r>
    </w:p>
    <w:p w:rsidR="00C422C0" w:rsidRPr="00C422C0" w:rsidRDefault="00C422C0" w:rsidP="00C422C0">
      <w:pPr>
        <w:widowControl/>
        <w:shd w:val="clear" w:color="auto" w:fill="FFFFFF"/>
        <w:ind w:left="486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422C0">
        <w:rPr>
          <w:rFonts w:ascii="Times New Roman" w:eastAsia="Times New Roman" w:hAnsi="Times New Roman" w:cs="Times New Roman"/>
          <w:sz w:val="28"/>
          <w:szCs w:val="28"/>
          <w:lang w:bidi="ar-SA"/>
        </w:rPr>
        <w:t>Регистрационный № УД-___/.</w:t>
      </w: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6386F" w:rsidRDefault="0096386F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6386F" w:rsidRDefault="0096386F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6386F" w:rsidRPr="00C422C0" w:rsidRDefault="0096386F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96386F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aps/>
          <w:sz w:val="44"/>
          <w:szCs w:val="44"/>
          <w:lang w:bidi="ar-SA"/>
        </w:rPr>
      </w:pPr>
      <w:r>
        <w:rPr>
          <w:rFonts w:ascii="Times New Roman" w:eastAsia="Times New Roman" w:hAnsi="Times New Roman" w:cs="Times New Roman"/>
          <w:b/>
          <w:bCs/>
          <w:caps/>
          <w:sz w:val="44"/>
          <w:szCs w:val="44"/>
          <w:lang w:bidi="ar-SA"/>
        </w:rPr>
        <w:t>Программа</w:t>
      </w: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7D39AE" w:rsidP="007D39A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55839">
        <w:rPr>
          <w:rFonts w:ascii="Times New Roman" w:eastAsia="Times New Roman" w:hAnsi="Times New Roman" w:cs="Times New Roman"/>
          <w:sz w:val="28"/>
          <w:szCs w:val="28"/>
          <w:lang w:bidi="ar-SA"/>
        </w:rPr>
        <w:t>вступительного экзамена по специальной дисциплине</w:t>
      </w:r>
    </w:p>
    <w:p w:rsidR="0096386F" w:rsidRPr="00555839" w:rsidRDefault="0096386F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55583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для </w:t>
      </w:r>
      <w:proofErr w:type="gramStart"/>
      <w:r w:rsidRPr="0055583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поступающих</w:t>
      </w:r>
      <w:proofErr w:type="gramEnd"/>
      <w:r w:rsidRPr="0055583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в аспирантуру по специальности </w:t>
      </w:r>
    </w:p>
    <w:p w:rsidR="00C422C0" w:rsidRPr="00C422C0" w:rsidRDefault="0096386F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bidi="ar-SA"/>
        </w:rPr>
      </w:pPr>
      <w:r w:rsidRPr="0055583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05.18.12 – Процессы и аппараты пищевых производств</w:t>
      </w:r>
    </w:p>
    <w:p w:rsidR="00C422C0" w:rsidRPr="00C422C0" w:rsidRDefault="00C422C0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6386F" w:rsidRDefault="0096386F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6386F" w:rsidRDefault="0096386F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6386F" w:rsidRDefault="0096386F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6386F" w:rsidRPr="00C422C0" w:rsidRDefault="0096386F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C422C0" w:rsidP="00C422C0">
      <w:pPr>
        <w:widowControl/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22C0" w:rsidRPr="00C422C0" w:rsidRDefault="0096386F" w:rsidP="00C422C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20</w:t>
      </w:r>
      <w:r w:rsidR="0038590A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="004B28F8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</w:p>
    <w:p w:rsidR="00555839" w:rsidRDefault="00C422C0" w:rsidP="00C422C0">
      <w:pPr>
        <w:widowControl/>
        <w:shd w:val="clear" w:color="auto" w:fill="FFFFFF"/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422C0">
        <w:rPr>
          <w:rFonts w:ascii="Times New Roman" w:eastAsia="Times New Roman" w:hAnsi="Times New Roman" w:cs="Times New Roman"/>
          <w:sz w:val="28"/>
          <w:szCs w:val="28"/>
          <w:lang w:bidi="ar-SA"/>
        </w:rPr>
        <w:br w:type="page"/>
      </w:r>
    </w:p>
    <w:p w:rsidR="00555839" w:rsidRDefault="00555839" w:rsidP="00C422C0">
      <w:pPr>
        <w:widowControl/>
        <w:shd w:val="clear" w:color="auto" w:fill="FFFFFF"/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B41B0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СОСТАВИТЕЛЬ:</w:t>
      </w: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41B0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А.Б. Торган, доцент кафедры технологий и механизации животноводства и переработки сельскохозяйственной продукции учреждения образования «Белорусский государственный аграрный технический университет», кандидат технических наук, доцент</w:t>
      </w: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B41B0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РЕЦЕНЗЕНТ</w:t>
      </w:r>
      <w:r w:rsidR="00781E5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Ы</w:t>
      </w:r>
      <w:r w:rsidRPr="00B41B0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: </w:t>
      </w:r>
    </w:p>
    <w:p w:rsidR="00781E5D" w:rsidRPr="00781E5D" w:rsidRDefault="00781E5D" w:rsidP="00781E5D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Кафедра 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x-none" w:bidi="ar-SA"/>
        </w:rPr>
        <w:t xml:space="preserve">торгового и 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рекламного оборудования Белорусского национального технического университета; </w:t>
      </w:r>
    </w:p>
    <w:p w:rsidR="00781E5D" w:rsidRPr="00781E5D" w:rsidRDefault="00781E5D" w:rsidP="00781E5D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Н.Н. Петюшев, главный научный сотрудник отдела технологий продукции из                 корнеклубнеплодов РУП «Научно-практический центр Национальной академии наук      Беларуси по продовольствию».</w:t>
      </w:r>
    </w:p>
    <w:p w:rsid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proofErr w:type="gramStart"/>
      <w:r w:rsidRPr="00B41B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РЕКОМЕНДОВАНА</w:t>
      </w:r>
      <w:proofErr w:type="gramEnd"/>
      <w:r w:rsidRPr="00B41B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К УТВЕРЖДЕНИЮ</w:t>
      </w:r>
      <w:r w:rsidRPr="00B41B03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:</w:t>
      </w: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41B0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Кафедрой технологии </w:t>
      </w:r>
      <w:r w:rsidR="00781E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 </w:t>
      </w:r>
      <w:r w:rsidRPr="00B41B0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механизации животноводства и переработки сельскохозяйственной продукции учреждения образования «Белорусский государственный аграрный               технический университет»</w:t>
      </w: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41B03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x-none" w:bidi="ar-SA"/>
        </w:rPr>
        <w:t>(протокол №</w:t>
      </w:r>
      <w:r w:rsidRPr="00B41B03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      </w:t>
      </w:r>
      <w:r w:rsidRPr="00B41B03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x-none" w:bidi="ar-SA"/>
        </w:rPr>
        <w:t xml:space="preserve">от </w:t>
      </w:r>
      <w:r w:rsidRPr="00B41B03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«      »                 </w:t>
      </w:r>
      <w:r w:rsidRPr="00B41B03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x-none" w:bidi="ar-SA"/>
        </w:rPr>
        <w:t>20</w:t>
      </w:r>
      <w:r w:rsidRPr="00B41B03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2</w:t>
      </w:r>
      <w:r w:rsidR="00781E5D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5</w:t>
      </w:r>
      <w:r w:rsidRPr="00B41B03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x-none" w:bidi="ar-SA"/>
        </w:rPr>
        <w:t xml:space="preserve"> г.)</w:t>
      </w: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41B0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Заведующий кафедрой ______________________ Д.А. Григорьев</w:t>
      </w: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81E5D" w:rsidRPr="00781E5D" w:rsidRDefault="00781E5D" w:rsidP="00781E5D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</w:pP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 xml:space="preserve">Научно-методическим советом агромеханического факультета учреждения образования «Белорусский государственный аграрный технический университет» </w:t>
      </w:r>
    </w:p>
    <w:p w:rsidR="00781E5D" w:rsidRPr="00781E5D" w:rsidRDefault="00781E5D" w:rsidP="00781E5D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</w:pP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>(протокол №____от _____________202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 xml:space="preserve"> г.) </w:t>
      </w:r>
    </w:p>
    <w:p w:rsidR="00781E5D" w:rsidRPr="00781E5D" w:rsidRDefault="00781E5D" w:rsidP="00781E5D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</w:pP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>Председатель научно-методического совета _________________Т.А. Непарко</w:t>
      </w:r>
    </w:p>
    <w:p w:rsidR="00781E5D" w:rsidRPr="00781E5D" w:rsidRDefault="00781E5D" w:rsidP="00781E5D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81E5D" w:rsidRPr="00781E5D" w:rsidRDefault="00781E5D" w:rsidP="00781E5D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</w:pP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>Научно-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техническим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 xml:space="preserve"> советом учреждения образования «Белорусский государственный аграрный технический университет» </w:t>
      </w:r>
    </w:p>
    <w:p w:rsidR="00781E5D" w:rsidRPr="00781E5D" w:rsidRDefault="00781E5D" w:rsidP="00781E5D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</w:pP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>(протокол №____от _____________202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 xml:space="preserve"> г.)</w:t>
      </w:r>
    </w:p>
    <w:p w:rsidR="00781E5D" w:rsidRPr="00781E5D" w:rsidRDefault="00781E5D" w:rsidP="00781E5D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>Председатель научно-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технического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 xml:space="preserve"> совета ___________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>____</w:t>
      </w:r>
      <w:r w:rsidRPr="00781E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И.С.Крук</w:t>
      </w:r>
    </w:p>
    <w:p w:rsidR="00781E5D" w:rsidRPr="00B41B03" w:rsidRDefault="00781E5D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27058" w:rsidRPr="00B27058" w:rsidRDefault="00B27058" w:rsidP="00B27058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B2705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НОРМОКОНТРОЛЬ:</w:t>
      </w:r>
    </w:p>
    <w:p w:rsidR="00B27058" w:rsidRDefault="00B27058" w:rsidP="00B27058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</w:pPr>
    </w:p>
    <w:p w:rsidR="00B27058" w:rsidRPr="00B27058" w:rsidRDefault="00B27058" w:rsidP="00B27058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27058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 xml:space="preserve">Директор библиотеки </w:t>
      </w:r>
      <w:r w:rsidRPr="00B27058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ab/>
      </w:r>
      <w:r w:rsidRPr="00B27058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ab/>
      </w:r>
      <w:r w:rsidRPr="00B27058">
        <w:rPr>
          <w:rFonts w:ascii="Times New Roman" w:eastAsia="Times New Roman" w:hAnsi="Times New Roman" w:cs="Times New Roman"/>
          <w:color w:val="auto"/>
          <w:sz w:val="26"/>
          <w:szCs w:val="26"/>
          <w:lang w:val="be-BY" w:bidi="ar-SA"/>
        </w:rPr>
        <w:tab/>
        <w:t>_______________________ С.П. Драницына</w:t>
      </w: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41B03" w:rsidRPr="00B41B03" w:rsidRDefault="00B41B03" w:rsidP="00B41B03">
      <w:pPr>
        <w:shd w:val="clear" w:color="auto" w:fill="FFFFFF"/>
        <w:tabs>
          <w:tab w:val="left" w:pos="993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41B0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Ответственный за научное редактирование и выпуск: Д.А. Григорьев.</w:t>
      </w:r>
    </w:p>
    <w:p w:rsidR="00BB7200" w:rsidRDefault="00B41B03" w:rsidP="00B41B03">
      <w:pPr>
        <w:pStyle w:val="11"/>
        <w:keepNext/>
        <w:keepLines/>
        <w:shd w:val="clear" w:color="auto" w:fill="auto"/>
        <w:spacing w:line="240" w:lineRule="auto"/>
        <w:rPr>
          <w:rStyle w:val="111pt"/>
          <w:b/>
          <w:bCs/>
          <w:sz w:val="28"/>
          <w:szCs w:val="28"/>
        </w:rPr>
      </w:pPr>
      <w:r w:rsidRPr="00B41B03">
        <w:rPr>
          <w:b w:val="0"/>
          <w:bCs w:val="0"/>
          <w:sz w:val="26"/>
          <w:szCs w:val="26"/>
          <w:lang w:bidi="ar-SA"/>
        </w:rPr>
        <w:br w:type="page"/>
      </w:r>
      <w:r w:rsidR="006A2F60" w:rsidRPr="00887E6C">
        <w:rPr>
          <w:rStyle w:val="111pt"/>
          <w:b/>
          <w:bCs/>
          <w:sz w:val="28"/>
          <w:szCs w:val="28"/>
        </w:rPr>
        <w:lastRenderedPageBreak/>
        <w:t>ВВЕДЕНИЕ</w:t>
      </w:r>
      <w:bookmarkEnd w:id="0"/>
    </w:p>
    <w:p w:rsidR="00271F3B" w:rsidRPr="00887E6C" w:rsidRDefault="00271F3B" w:rsidP="00293D00">
      <w:pPr>
        <w:pStyle w:val="11"/>
        <w:keepNext/>
        <w:keepLines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"/>
          <w:sz w:val="28"/>
          <w:szCs w:val="28"/>
        </w:rPr>
        <w:t>Настоящая программа обобщает последние достижения науки, техники и передовых технологий, обеспечивающие увеличение производства пищевой продукции и внедрение в эти процессы прогрессивных физических методов обработки пищевых продуктов.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"/>
          <w:sz w:val="28"/>
          <w:szCs w:val="28"/>
        </w:rPr>
        <w:t xml:space="preserve">Программа позволяет определить уровень </w:t>
      </w:r>
      <w:proofErr w:type="gramStart"/>
      <w:r w:rsidRPr="00887E6C">
        <w:rPr>
          <w:rStyle w:val="211pt"/>
          <w:sz w:val="28"/>
          <w:szCs w:val="28"/>
        </w:rPr>
        <w:t>знаний</w:t>
      </w:r>
      <w:r w:rsidR="00271F3B">
        <w:rPr>
          <w:rStyle w:val="211pt"/>
          <w:sz w:val="28"/>
          <w:szCs w:val="28"/>
        </w:rPr>
        <w:t>,</w:t>
      </w:r>
      <w:r w:rsidRPr="00887E6C">
        <w:rPr>
          <w:rStyle w:val="211pt"/>
          <w:sz w:val="28"/>
          <w:szCs w:val="28"/>
        </w:rPr>
        <w:t xml:space="preserve"> поступающих в аспира</w:t>
      </w:r>
      <w:r w:rsidRPr="00887E6C">
        <w:rPr>
          <w:rStyle w:val="211pt"/>
          <w:sz w:val="28"/>
          <w:szCs w:val="28"/>
        </w:rPr>
        <w:t>н</w:t>
      </w:r>
      <w:r w:rsidRPr="00887E6C">
        <w:rPr>
          <w:rStyle w:val="211pt"/>
          <w:sz w:val="28"/>
          <w:szCs w:val="28"/>
        </w:rPr>
        <w:t>туру по процессам и аппаратам пищевых производств и включает</w:t>
      </w:r>
      <w:proofErr w:type="gramEnd"/>
      <w:r w:rsidRPr="00887E6C">
        <w:rPr>
          <w:rStyle w:val="211pt"/>
          <w:sz w:val="28"/>
          <w:szCs w:val="28"/>
        </w:rPr>
        <w:t xml:space="preserve"> следующие разделы:</w:t>
      </w:r>
    </w:p>
    <w:p w:rsidR="00BB7200" w:rsidRPr="00887E6C" w:rsidRDefault="006A2F60" w:rsidP="00293D00">
      <w:pPr>
        <w:pStyle w:val="21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"/>
          <w:sz w:val="28"/>
          <w:szCs w:val="28"/>
        </w:rPr>
        <w:t>основные понятия и законы, принципы оптимизации процессов</w:t>
      </w:r>
    </w:p>
    <w:p w:rsidR="00BB7200" w:rsidRPr="00887E6C" w:rsidRDefault="006A2F60" w:rsidP="00293D00">
      <w:pPr>
        <w:pStyle w:val="21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"/>
          <w:sz w:val="28"/>
          <w:szCs w:val="28"/>
        </w:rPr>
        <w:t>основы гидравлики и гидравлические машины</w:t>
      </w:r>
    </w:p>
    <w:p w:rsidR="00BB7200" w:rsidRPr="00887E6C" w:rsidRDefault="006A2F60" w:rsidP="00293D00">
      <w:pPr>
        <w:pStyle w:val="21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"/>
          <w:sz w:val="28"/>
          <w:szCs w:val="28"/>
        </w:rPr>
        <w:t>основные методы исследования процессов, аппаратов и машин</w:t>
      </w:r>
    </w:p>
    <w:p w:rsidR="00BB7200" w:rsidRPr="00887E6C" w:rsidRDefault="006A2F60" w:rsidP="00293D00">
      <w:pPr>
        <w:pStyle w:val="21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"/>
          <w:sz w:val="28"/>
          <w:szCs w:val="28"/>
        </w:rPr>
        <w:t>механические процессы</w:t>
      </w:r>
    </w:p>
    <w:p w:rsidR="00BB7200" w:rsidRPr="00887E6C" w:rsidRDefault="006A2F60" w:rsidP="00293D00">
      <w:pPr>
        <w:pStyle w:val="21"/>
        <w:numPr>
          <w:ilvl w:val="0"/>
          <w:numId w:val="1"/>
        </w:numPr>
        <w:shd w:val="clear" w:color="auto" w:fill="auto"/>
        <w:tabs>
          <w:tab w:val="left" w:pos="355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"/>
          <w:sz w:val="28"/>
          <w:szCs w:val="28"/>
        </w:rPr>
        <w:t>тепловые процессы и аппараты</w:t>
      </w:r>
    </w:p>
    <w:p w:rsidR="00BB7200" w:rsidRPr="003E73F2" w:rsidRDefault="006A2F60" w:rsidP="00293D00">
      <w:pPr>
        <w:pStyle w:val="21"/>
        <w:numPr>
          <w:ilvl w:val="0"/>
          <w:numId w:val="1"/>
        </w:numPr>
        <w:shd w:val="clear" w:color="auto" w:fill="auto"/>
        <w:tabs>
          <w:tab w:val="left" w:pos="374"/>
        </w:tabs>
        <w:spacing w:line="240" w:lineRule="auto"/>
        <w:ind w:firstLine="709"/>
        <w:jc w:val="both"/>
        <w:rPr>
          <w:sz w:val="28"/>
          <w:szCs w:val="28"/>
        </w:rPr>
      </w:pPr>
      <w:r w:rsidRPr="003E73F2">
        <w:rPr>
          <w:rStyle w:val="211pt"/>
          <w:sz w:val="28"/>
          <w:szCs w:val="28"/>
        </w:rPr>
        <w:t>массообменные процессы</w:t>
      </w:r>
      <w:r w:rsidR="003E73F2" w:rsidRPr="003E73F2">
        <w:rPr>
          <w:rStyle w:val="211pt"/>
          <w:sz w:val="28"/>
          <w:szCs w:val="28"/>
        </w:rPr>
        <w:t xml:space="preserve"> </w:t>
      </w:r>
      <w:r w:rsidRPr="003E73F2">
        <w:rPr>
          <w:rStyle w:val="211pt"/>
          <w:sz w:val="28"/>
          <w:szCs w:val="28"/>
        </w:rPr>
        <w:t>и машины для механизации перегрузочных операций</w:t>
      </w:r>
    </w:p>
    <w:p w:rsidR="00BB7200" w:rsidRDefault="006A2F60" w:rsidP="00293D00">
      <w:pPr>
        <w:pStyle w:val="21"/>
        <w:numPr>
          <w:ilvl w:val="0"/>
          <w:numId w:val="1"/>
        </w:numPr>
        <w:shd w:val="clear" w:color="auto" w:fill="auto"/>
        <w:tabs>
          <w:tab w:val="left" w:pos="355"/>
        </w:tabs>
        <w:spacing w:line="240" w:lineRule="auto"/>
        <w:ind w:firstLine="709"/>
        <w:jc w:val="both"/>
        <w:rPr>
          <w:rStyle w:val="211pt"/>
          <w:sz w:val="28"/>
          <w:szCs w:val="28"/>
        </w:rPr>
      </w:pPr>
      <w:r w:rsidRPr="00887E6C">
        <w:rPr>
          <w:rStyle w:val="211pt"/>
          <w:sz w:val="28"/>
          <w:szCs w:val="28"/>
        </w:rPr>
        <w:t>технологические линии пищевых производств</w:t>
      </w:r>
    </w:p>
    <w:p w:rsidR="00271F3B" w:rsidRPr="00887E6C" w:rsidRDefault="00271F3B" w:rsidP="00293D00">
      <w:pPr>
        <w:pStyle w:val="21"/>
        <w:shd w:val="clear" w:color="auto" w:fill="auto"/>
        <w:tabs>
          <w:tab w:val="left" w:pos="355"/>
        </w:tabs>
        <w:spacing w:line="240" w:lineRule="auto"/>
        <w:ind w:firstLine="709"/>
        <w:rPr>
          <w:sz w:val="28"/>
          <w:szCs w:val="28"/>
        </w:rPr>
      </w:pPr>
    </w:p>
    <w:p w:rsidR="00BB7200" w:rsidRPr="00887E6C" w:rsidRDefault="006A2F60" w:rsidP="00271F3B">
      <w:pPr>
        <w:pStyle w:val="11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2" w:name="bookmark1"/>
      <w:r w:rsidRPr="00887E6C">
        <w:rPr>
          <w:rStyle w:val="111pt"/>
          <w:b/>
          <w:bCs/>
          <w:sz w:val="28"/>
          <w:szCs w:val="28"/>
        </w:rPr>
        <w:t>Раздел 1. Основные понятия и законы, принципы оптимизации</w:t>
      </w:r>
      <w:bookmarkEnd w:id="2"/>
    </w:p>
    <w:p w:rsidR="00BB7200" w:rsidRDefault="00271F3B" w:rsidP="00271F3B">
      <w:pPr>
        <w:pStyle w:val="51"/>
        <w:shd w:val="clear" w:color="auto" w:fill="auto"/>
        <w:spacing w:line="240" w:lineRule="auto"/>
        <w:rPr>
          <w:rStyle w:val="511pt"/>
          <w:b/>
          <w:bCs/>
          <w:sz w:val="28"/>
          <w:szCs w:val="28"/>
        </w:rPr>
      </w:pPr>
      <w:r>
        <w:rPr>
          <w:rStyle w:val="511pt"/>
          <w:b/>
          <w:bCs/>
          <w:sz w:val="28"/>
          <w:szCs w:val="28"/>
        </w:rPr>
        <w:t>п</w:t>
      </w:r>
      <w:r w:rsidR="006A2F60" w:rsidRPr="00887E6C">
        <w:rPr>
          <w:rStyle w:val="511pt"/>
          <w:b/>
          <w:bCs/>
          <w:sz w:val="28"/>
          <w:szCs w:val="28"/>
        </w:rPr>
        <w:t>роцессов</w:t>
      </w:r>
    </w:p>
    <w:p w:rsidR="00271F3B" w:rsidRPr="00887E6C" w:rsidRDefault="00271F3B" w:rsidP="00887E6C">
      <w:pPr>
        <w:pStyle w:val="5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"/>
          <w:sz w:val="28"/>
          <w:szCs w:val="28"/>
        </w:rPr>
        <w:t>Значение внедрения новых достижений науки, техники и передовой технологии для увеличения производства пищевой продукции, расширения ее ассортимента и повышения качества. Роль в народном хозяйстве создания энергоресурсосберегающих экологически чистых технологий и высокопроизвод</w:t>
      </w:r>
      <w:r w:rsidRPr="00887E6C">
        <w:rPr>
          <w:rStyle w:val="211pt"/>
          <w:sz w:val="28"/>
          <w:szCs w:val="28"/>
        </w:rPr>
        <w:t>и</w:t>
      </w:r>
      <w:r w:rsidRPr="00887E6C">
        <w:rPr>
          <w:rStyle w:val="211pt"/>
          <w:sz w:val="28"/>
          <w:szCs w:val="28"/>
        </w:rPr>
        <w:t>тельного оборудования, способного обеспечить глубокую, при возможности безотходную переработку сырья. Прогрессивные физические методы обработки пищевых продуктов и нетрадиционные технологии их производства.</w:t>
      </w:r>
    </w:p>
    <w:p w:rsidR="00BB7200" w:rsidRPr="00887E6C" w:rsidRDefault="006A2F60" w:rsidP="00293D00">
      <w:pPr>
        <w:pStyle w:val="21"/>
        <w:numPr>
          <w:ilvl w:val="0"/>
          <w:numId w:val="2"/>
        </w:numPr>
        <w:shd w:val="clear" w:color="auto" w:fill="auto"/>
        <w:tabs>
          <w:tab w:val="left" w:pos="768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1"/>
          <w:sz w:val="28"/>
          <w:szCs w:val="28"/>
        </w:rPr>
        <w:t xml:space="preserve">Основные понятия. </w:t>
      </w:r>
      <w:r w:rsidRPr="00887E6C">
        <w:rPr>
          <w:rStyle w:val="211pt"/>
          <w:sz w:val="28"/>
          <w:szCs w:val="28"/>
        </w:rPr>
        <w:t>Характеристика понятия «технологический процесс», его отличие от естественных процессов. Технология как наука. Механическая и химическая технология. Понятие о биотехнологии, теплотехн</w:t>
      </w:r>
      <w:r w:rsidRPr="00887E6C">
        <w:rPr>
          <w:rStyle w:val="211pt"/>
          <w:sz w:val="28"/>
          <w:szCs w:val="28"/>
        </w:rPr>
        <w:t>о</w:t>
      </w:r>
      <w:r w:rsidRPr="00887E6C">
        <w:rPr>
          <w:rStyle w:val="211pt"/>
          <w:sz w:val="28"/>
          <w:szCs w:val="28"/>
        </w:rPr>
        <w:t>логии. Общность операций (процессов) различных производств. Значение обобщения в свете задач развития технического прогресса. Состав, структура и свойства перерабатываемых продуктов. Классификация процессов пищевых производств.</w:t>
      </w:r>
    </w:p>
    <w:p w:rsidR="00BB7200" w:rsidRPr="00293D00" w:rsidRDefault="006A2F60" w:rsidP="00293D00">
      <w:pPr>
        <w:pStyle w:val="21"/>
        <w:numPr>
          <w:ilvl w:val="0"/>
          <w:numId w:val="2"/>
        </w:numPr>
        <w:shd w:val="clear" w:color="auto" w:fill="auto"/>
        <w:tabs>
          <w:tab w:val="left" w:pos="754"/>
        </w:tabs>
        <w:spacing w:line="240" w:lineRule="auto"/>
        <w:ind w:firstLine="709"/>
        <w:jc w:val="both"/>
        <w:rPr>
          <w:sz w:val="28"/>
          <w:szCs w:val="28"/>
        </w:rPr>
      </w:pPr>
      <w:r w:rsidRPr="00293D00">
        <w:rPr>
          <w:rStyle w:val="211pt1"/>
          <w:sz w:val="28"/>
          <w:szCs w:val="28"/>
        </w:rPr>
        <w:t xml:space="preserve">Основные законы технологических процессов и методы расчета аппаратов. </w:t>
      </w:r>
      <w:r w:rsidRPr="00293D00">
        <w:rPr>
          <w:rStyle w:val="211pt"/>
          <w:sz w:val="28"/>
          <w:szCs w:val="28"/>
        </w:rPr>
        <w:t>Задачи технического прогресса и развития машиностроения, с</w:t>
      </w:r>
      <w:r w:rsidRPr="00293D00">
        <w:rPr>
          <w:rStyle w:val="211pt"/>
          <w:sz w:val="28"/>
          <w:szCs w:val="28"/>
        </w:rPr>
        <w:t>о</w:t>
      </w:r>
      <w:r w:rsidRPr="00293D00">
        <w:rPr>
          <w:rStyle w:val="211pt"/>
          <w:sz w:val="28"/>
          <w:szCs w:val="28"/>
        </w:rPr>
        <w:t>здание тех</w:t>
      </w:r>
      <w:r w:rsidR="00271F3B" w:rsidRPr="00293D00">
        <w:rPr>
          <w:rStyle w:val="211pt"/>
          <w:sz w:val="28"/>
          <w:szCs w:val="28"/>
        </w:rPr>
        <w:t>нологического потока. Технологи</w:t>
      </w:r>
      <w:r w:rsidRPr="00293D00">
        <w:rPr>
          <w:rStyle w:val="211pt2"/>
          <w:sz w:val="28"/>
          <w:szCs w:val="28"/>
        </w:rPr>
        <w:t>ческие линии пищевых производств, создание автоматических линий и машин.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 xml:space="preserve">Машинно-аппаратурные схемы пищевых производств. Потоки основного сырья. Однолинейные, многолинейные, сходящиеся, расходящиеся, смешанные машинно-аппаратурные схемы. Структурная схема машин и агрегатов пищевых производств. Классификация машин пищевых производств. Основные признаки классификации, характер воздействия на обрабатываемый продукт, структура рабочего цикла, степень механизации и автоматизации, сочетание в </w:t>
      </w:r>
      <w:r w:rsidRPr="00887E6C">
        <w:rPr>
          <w:rStyle w:val="211pt2"/>
          <w:sz w:val="28"/>
          <w:szCs w:val="28"/>
        </w:rPr>
        <w:lastRenderedPageBreak/>
        <w:t>произво</w:t>
      </w:r>
      <w:r w:rsidRPr="00887E6C">
        <w:rPr>
          <w:rStyle w:val="211pt2"/>
          <w:sz w:val="28"/>
          <w:szCs w:val="28"/>
        </w:rPr>
        <w:t>д</w:t>
      </w:r>
      <w:r w:rsidRPr="00887E6C">
        <w:rPr>
          <w:rStyle w:val="211pt2"/>
          <w:sz w:val="28"/>
          <w:szCs w:val="28"/>
        </w:rPr>
        <w:t>ственном потоке по технологическому назначению.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Основные законы технологических процессов. Законы, определяющие количественные соотношения. Энергетические и материальные балансы аппар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тов. Энергетический КПД и пути его повышения. Понятие об эксергетическом балансе аппаратов, потери на необратимость процессов. Законы, устанавлив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ющие физикохимические равновесные соотношения: принцип Ле-Шателье, правило Гиббса. Движущая сила процесса. Равновесное соотношение систем. Стационарные и нестационарные процессы.</w:t>
      </w:r>
    </w:p>
    <w:p w:rsidR="00BB7200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rStyle w:val="211pt2"/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1.3. Принципы </w:t>
      </w:r>
      <w:r w:rsidR="00293D00" w:rsidRPr="00887E6C">
        <w:rPr>
          <w:rStyle w:val="211pt3"/>
          <w:sz w:val="28"/>
          <w:szCs w:val="28"/>
        </w:rPr>
        <w:t>оптимизации</w:t>
      </w:r>
      <w:r w:rsidR="00293D00">
        <w:rPr>
          <w:rStyle w:val="211pt3"/>
          <w:sz w:val="28"/>
          <w:szCs w:val="28"/>
        </w:rPr>
        <w:t xml:space="preserve"> </w:t>
      </w:r>
      <w:r w:rsidRPr="00887E6C">
        <w:rPr>
          <w:rStyle w:val="211pt3"/>
          <w:sz w:val="28"/>
          <w:szCs w:val="28"/>
        </w:rPr>
        <w:t xml:space="preserve">процессов. </w:t>
      </w:r>
      <w:r w:rsidRPr="00887E6C">
        <w:rPr>
          <w:rStyle w:val="211pt2"/>
          <w:sz w:val="28"/>
          <w:szCs w:val="28"/>
        </w:rPr>
        <w:t>Оптимальный режим процесса. Параметры оптимизации, п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риодические и непрерывные процессы, различные способы перемещения сред в аппаратах, принцип обновления поверхности контакта фаз. Использование теплоты сбросных потоков. Тепловые насосы, тепловые трубы, пар</w:t>
      </w:r>
      <w:proofErr w:type="gramStart"/>
      <w:r w:rsidRPr="00887E6C">
        <w:rPr>
          <w:rStyle w:val="211pt2"/>
          <w:sz w:val="28"/>
          <w:szCs w:val="28"/>
        </w:rPr>
        <w:t>о-</w:t>
      </w:r>
      <w:proofErr w:type="gramEnd"/>
      <w:r w:rsidRPr="00887E6C">
        <w:rPr>
          <w:rStyle w:val="211pt2"/>
          <w:sz w:val="28"/>
          <w:szCs w:val="28"/>
        </w:rPr>
        <w:t xml:space="preserve"> компрессоры. Законы, определяющие скорость гидромеханических, тепловых и массообменных процессов. Математическое описание законов. Единство кинетич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ских уравнений гидромеханических, тепловых и массообменных процессов. Практическое значение кинетических соотношений для проектирования апп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ратов. Статический и кинетический методы расчета процессов.</w:t>
      </w:r>
    </w:p>
    <w:p w:rsidR="00271F3B" w:rsidRPr="00887E6C" w:rsidRDefault="00271F3B" w:rsidP="00887E6C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271F3B" w:rsidRDefault="006A2F60" w:rsidP="00271F3B">
      <w:pPr>
        <w:pStyle w:val="11"/>
        <w:keepNext/>
        <w:keepLines/>
        <w:shd w:val="clear" w:color="auto" w:fill="auto"/>
        <w:spacing w:line="240" w:lineRule="auto"/>
        <w:rPr>
          <w:rStyle w:val="111pt0"/>
          <w:b/>
          <w:bCs/>
          <w:sz w:val="28"/>
          <w:szCs w:val="28"/>
        </w:rPr>
      </w:pPr>
      <w:bookmarkStart w:id="3" w:name="bookmark2"/>
      <w:r w:rsidRPr="00887E6C">
        <w:rPr>
          <w:rStyle w:val="111pt0"/>
          <w:b/>
          <w:bCs/>
          <w:sz w:val="28"/>
          <w:szCs w:val="28"/>
        </w:rPr>
        <w:t>Раздел 2. Основы гидравлики и гидравлические машины</w:t>
      </w:r>
      <w:bookmarkEnd w:id="3"/>
    </w:p>
    <w:p w:rsidR="00271F3B" w:rsidRPr="00887E6C" w:rsidRDefault="00271F3B" w:rsidP="00887E6C">
      <w:pPr>
        <w:pStyle w:val="11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B7200" w:rsidRPr="00887E6C" w:rsidRDefault="006A2F60" w:rsidP="00293D00">
      <w:pPr>
        <w:pStyle w:val="21"/>
        <w:numPr>
          <w:ilvl w:val="0"/>
          <w:numId w:val="3"/>
        </w:numPr>
        <w:shd w:val="clear" w:color="auto" w:fill="auto"/>
        <w:tabs>
          <w:tab w:val="left" w:pos="81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Основные определения. </w:t>
      </w:r>
      <w:r w:rsidRPr="00887E6C">
        <w:rPr>
          <w:rStyle w:val="211pt2"/>
          <w:sz w:val="28"/>
          <w:szCs w:val="28"/>
        </w:rPr>
        <w:t>Идеальные и реальные жидкости. Физические свойства жидкостей: плотность, удельный вес, сжимаемость, темпер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турное расширение, вязкость, поверхностное натяжение. Силы, действующи</w:t>
      </w:r>
      <w:r w:rsidR="00271F3B">
        <w:rPr>
          <w:rStyle w:val="211pt2"/>
          <w:sz w:val="28"/>
          <w:szCs w:val="28"/>
        </w:rPr>
        <w:t>е на жидкость. Характеристика не</w:t>
      </w:r>
      <w:r w:rsidRPr="00887E6C">
        <w:rPr>
          <w:rStyle w:val="211pt2"/>
          <w:sz w:val="28"/>
          <w:szCs w:val="28"/>
        </w:rPr>
        <w:t>н</w:t>
      </w:r>
      <w:r w:rsidR="00271F3B">
        <w:rPr>
          <w:rStyle w:val="211pt2"/>
          <w:sz w:val="28"/>
          <w:szCs w:val="28"/>
        </w:rPr>
        <w:t>ьюто</w:t>
      </w:r>
      <w:r w:rsidRPr="00887E6C">
        <w:rPr>
          <w:rStyle w:val="211pt2"/>
          <w:sz w:val="28"/>
          <w:szCs w:val="28"/>
        </w:rPr>
        <w:t>новских жидкостей.</w:t>
      </w:r>
    </w:p>
    <w:p w:rsidR="00BB7200" w:rsidRPr="00271F3B" w:rsidRDefault="006A2F60" w:rsidP="00293D00">
      <w:pPr>
        <w:pStyle w:val="21"/>
        <w:numPr>
          <w:ilvl w:val="0"/>
          <w:numId w:val="3"/>
        </w:numPr>
        <w:shd w:val="clear" w:color="auto" w:fill="auto"/>
        <w:tabs>
          <w:tab w:val="left" w:pos="80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Гидростатика. </w:t>
      </w:r>
      <w:r w:rsidRPr="00887E6C">
        <w:rPr>
          <w:rStyle w:val="211pt2"/>
          <w:sz w:val="28"/>
          <w:szCs w:val="28"/>
        </w:rPr>
        <w:t xml:space="preserve">Давление в газах, </w:t>
      </w:r>
      <w:r w:rsidRPr="00271F3B">
        <w:rPr>
          <w:rStyle w:val="210pt0pt"/>
          <w:b w:val="0"/>
          <w:sz w:val="28"/>
          <w:szCs w:val="28"/>
        </w:rPr>
        <w:t>жидких и</w:t>
      </w:r>
      <w:r w:rsidRPr="00887E6C">
        <w:rPr>
          <w:rStyle w:val="210pt0pt"/>
          <w:sz w:val="28"/>
          <w:szCs w:val="28"/>
        </w:rPr>
        <w:t xml:space="preserve"> </w:t>
      </w:r>
      <w:r w:rsidRPr="00887E6C">
        <w:rPr>
          <w:rStyle w:val="211pt2"/>
          <w:sz w:val="28"/>
          <w:szCs w:val="28"/>
        </w:rPr>
        <w:t xml:space="preserve">пластичновязких телах, его измерение. Основное уравнение </w:t>
      </w:r>
      <w:r w:rsidR="00271F3B" w:rsidRPr="00A27497">
        <w:rPr>
          <w:rStyle w:val="211pt2"/>
          <w:sz w:val="28"/>
          <w:szCs w:val="28"/>
          <w:lang w:eastAsia="en-US" w:bidi="en-US"/>
        </w:rPr>
        <w:t>г</w:t>
      </w:r>
      <w:r w:rsidRPr="00887E6C">
        <w:rPr>
          <w:rStyle w:val="211pt2"/>
          <w:sz w:val="28"/>
          <w:szCs w:val="28"/>
        </w:rPr>
        <w:t>идростатики,</w:t>
      </w:r>
      <w:r w:rsidR="00271F3B">
        <w:rPr>
          <w:rStyle w:val="211pt2"/>
          <w:sz w:val="28"/>
          <w:szCs w:val="28"/>
        </w:rPr>
        <w:t xml:space="preserve"> </w:t>
      </w:r>
      <w:r w:rsidRPr="00271F3B">
        <w:rPr>
          <w:rStyle w:val="211pt2"/>
          <w:sz w:val="28"/>
          <w:szCs w:val="28"/>
        </w:rPr>
        <w:t>эпюры гидростатического давления. Графический метод определения суммарной силы, действующей на стенки аппаратов. Практическое применение основного уравнения гидростатики в расчетах пищевой аппаратуры. Обобщенное дифференциальное уравнение Эйлера. Уравнение свободной поверхности жидкости при вращении и прям</w:t>
      </w:r>
      <w:r w:rsidRPr="00271F3B">
        <w:rPr>
          <w:rStyle w:val="211pt2"/>
          <w:sz w:val="28"/>
          <w:szCs w:val="28"/>
        </w:rPr>
        <w:t>о</w:t>
      </w:r>
      <w:r w:rsidRPr="00271F3B">
        <w:rPr>
          <w:rStyle w:val="211pt2"/>
          <w:sz w:val="28"/>
          <w:szCs w:val="28"/>
        </w:rPr>
        <w:t>линейном равноускоренном движении емкостей. Законы Паскаля и Архимеда, их использование в гидравлических расчетах. Устройство и область применения гидравлических машин: гидравлического пресса, гидравлического аккумулятора и мультипликатора.</w:t>
      </w:r>
    </w:p>
    <w:p w:rsidR="00BB7200" w:rsidRPr="00887E6C" w:rsidRDefault="00293D00" w:rsidP="00293D00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2.3. </w:t>
      </w:r>
      <w:r w:rsidR="006A2F60" w:rsidRPr="00887E6C">
        <w:rPr>
          <w:rStyle w:val="211pt3"/>
          <w:sz w:val="28"/>
          <w:szCs w:val="28"/>
        </w:rPr>
        <w:t xml:space="preserve">Основы гидродинамики. </w:t>
      </w:r>
      <w:r w:rsidR="006A2F60" w:rsidRPr="00887E6C">
        <w:rPr>
          <w:rStyle w:val="211pt2"/>
          <w:sz w:val="28"/>
          <w:szCs w:val="28"/>
        </w:rPr>
        <w:t>Элементарная струя и поток жидкости. Живое сечение, расход и средняя скорость жидкости. Уравнение неразрывности. Уравнение Бернулли для установившегося движения идеальной жидкости. Геометрический и электрический смысл уравнения Бернулли.</w:t>
      </w:r>
    </w:p>
    <w:p w:rsidR="00BB7200" w:rsidRPr="00887E6C" w:rsidRDefault="006A2F60" w:rsidP="00293D00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Уравнение Бернулли для потока реальной жидкости. Практические прил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жения уравнения Бернулли.</w:t>
      </w:r>
    </w:p>
    <w:p w:rsidR="00BB7200" w:rsidRPr="00887E6C" w:rsidRDefault="00293D00" w:rsidP="00293D00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2.4. </w:t>
      </w:r>
      <w:r w:rsidR="006A2F60" w:rsidRPr="00887E6C">
        <w:rPr>
          <w:rStyle w:val="211pt3"/>
          <w:sz w:val="28"/>
          <w:szCs w:val="28"/>
        </w:rPr>
        <w:t xml:space="preserve">Истечение жидкости через отверстия и насадки. </w:t>
      </w:r>
      <w:proofErr w:type="gramStart"/>
      <w:r w:rsidR="006A2F60" w:rsidRPr="00887E6C">
        <w:rPr>
          <w:rStyle w:val="211pt2"/>
          <w:sz w:val="28"/>
          <w:szCs w:val="28"/>
        </w:rPr>
        <w:t>Истечение жидкости при постоянной и переменном уровне в аппарате.</w:t>
      </w:r>
      <w:proofErr w:type="gramEnd"/>
      <w:r w:rsidR="006A2F60" w:rsidRPr="00887E6C">
        <w:rPr>
          <w:rStyle w:val="211pt2"/>
          <w:sz w:val="28"/>
          <w:szCs w:val="28"/>
        </w:rPr>
        <w:t xml:space="preserve"> Истечение жидкости через насадки. Основные характеристики струйки жидкости. Практическое примен</w:t>
      </w:r>
      <w:r w:rsidR="006A2F60" w:rsidRPr="00887E6C">
        <w:rPr>
          <w:rStyle w:val="211pt2"/>
          <w:sz w:val="28"/>
          <w:szCs w:val="28"/>
        </w:rPr>
        <w:t>е</w:t>
      </w:r>
      <w:r w:rsidR="006A2F60" w:rsidRPr="00887E6C">
        <w:rPr>
          <w:rStyle w:val="211pt2"/>
          <w:sz w:val="28"/>
          <w:szCs w:val="28"/>
        </w:rPr>
        <w:t>ние в пищевой промышленности закономерностей истечения жидкости через отверстия и насадки.</w:t>
      </w:r>
    </w:p>
    <w:p w:rsidR="00BB7200" w:rsidRPr="00887E6C" w:rsidRDefault="00293D00" w:rsidP="00293D00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lastRenderedPageBreak/>
        <w:t xml:space="preserve">2.5. </w:t>
      </w:r>
      <w:r w:rsidR="006A2F60" w:rsidRPr="00887E6C">
        <w:rPr>
          <w:rStyle w:val="211pt3"/>
          <w:sz w:val="28"/>
          <w:szCs w:val="28"/>
        </w:rPr>
        <w:t xml:space="preserve">Перемещение жидкостей. </w:t>
      </w:r>
      <w:r w:rsidR="006A2F60" w:rsidRPr="00887E6C">
        <w:rPr>
          <w:rStyle w:val="211pt2"/>
          <w:sz w:val="28"/>
          <w:szCs w:val="28"/>
        </w:rPr>
        <w:t>Основные параметры насосов: производ</w:t>
      </w:r>
      <w:r w:rsidR="006A2F60" w:rsidRPr="00887E6C">
        <w:rPr>
          <w:rStyle w:val="211pt2"/>
          <w:sz w:val="28"/>
          <w:szCs w:val="28"/>
        </w:rPr>
        <w:t>и</w:t>
      </w:r>
      <w:r w:rsidR="006A2F60" w:rsidRPr="00887E6C">
        <w:rPr>
          <w:rStyle w:val="211pt2"/>
          <w:sz w:val="28"/>
          <w:szCs w:val="28"/>
        </w:rPr>
        <w:t>тельность, напор, мощность, КПД и частота вращения электродвигателя. Принцип действия центробежных насосов. Расчет максимальной высоты вс</w:t>
      </w:r>
      <w:r w:rsidR="006A2F60" w:rsidRPr="00887E6C">
        <w:rPr>
          <w:rStyle w:val="211pt2"/>
          <w:sz w:val="28"/>
          <w:szCs w:val="28"/>
        </w:rPr>
        <w:t>а</w:t>
      </w:r>
      <w:r w:rsidR="006A2F60" w:rsidRPr="00887E6C">
        <w:rPr>
          <w:rStyle w:val="211pt2"/>
          <w:sz w:val="28"/>
          <w:szCs w:val="28"/>
        </w:rPr>
        <w:t>сывания насоса. Явление кавитации. Основные уравнения центробежного насоса. Законы пропорциональности. Коэффициент быстроходности лопастных машин. Пересчет характеристик центробежных насосов при изменении вязк</w:t>
      </w:r>
      <w:r w:rsidR="006A2F60" w:rsidRPr="00887E6C">
        <w:rPr>
          <w:rStyle w:val="211pt2"/>
          <w:sz w:val="28"/>
          <w:szCs w:val="28"/>
        </w:rPr>
        <w:t>о</w:t>
      </w:r>
      <w:r w:rsidR="006A2F60" w:rsidRPr="00887E6C">
        <w:rPr>
          <w:rStyle w:val="211pt2"/>
          <w:sz w:val="28"/>
          <w:szCs w:val="28"/>
        </w:rPr>
        <w:t>сти.</w:t>
      </w:r>
    </w:p>
    <w:p w:rsidR="00BB7200" w:rsidRPr="00887E6C" w:rsidRDefault="006A2F60" w:rsidP="00293D00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Экспериментальные характеристики центробежных насосов. Работа насосов на сеть.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Общие понятия о работе и устройстве паровых турбин. Поршневые насосы. Принцип действия и типы поршневых насосов: простого, двойного и тройного действия; плунжерные насосы. Специальные типы объемных и центробежных насосов. Диафрагмовые (мембранные) насосы. Шестеренчатые и пластинчатые насосы, роторные насосы с эллиптическим поршнем, перистальтические и струйные насосы. Винтовые насосы.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  <w:lang w:eastAsia="en-US" w:bidi="en-US"/>
        </w:rPr>
        <w:t xml:space="preserve">2.6. </w:t>
      </w:r>
      <w:r w:rsidRPr="00887E6C">
        <w:rPr>
          <w:rStyle w:val="211pt3"/>
          <w:sz w:val="28"/>
          <w:szCs w:val="28"/>
        </w:rPr>
        <w:t xml:space="preserve">Перемещение газов. </w:t>
      </w:r>
      <w:r w:rsidRPr="00887E6C">
        <w:rPr>
          <w:rStyle w:val="211pt2"/>
          <w:sz w:val="28"/>
          <w:szCs w:val="28"/>
        </w:rPr>
        <w:t>Центробежные вентиляторы низкого, среднего и высокого давления. Устройство центробежных вентиляторов.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Осевые вентиляторы. Устройство одн</w:t>
      </w:r>
      <w:proofErr w:type="gramStart"/>
      <w:r w:rsidRPr="00887E6C">
        <w:rPr>
          <w:rStyle w:val="211pt2"/>
          <w:sz w:val="28"/>
          <w:szCs w:val="28"/>
        </w:rPr>
        <w:t>о-</w:t>
      </w:r>
      <w:proofErr w:type="gramEnd"/>
      <w:r w:rsidRPr="00887E6C">
        <w:rPr>
          <w:rStyle w:val="211pt2"/>
          <w:sz w:val="28"/>
          <w:szCs w:val="28"/>
        </w:rPr>
        <w:t xml:space="preserve"> и двухступенчатых вентиляторов. Компрессорные машины. Изотермический, адиабатный и политропический процессы сжатия газов. Устройство турбогаз</w:t>
      </w:r>
      <w:proofErr w:type="gramStart"/>
      <w:r w:rsidRPr="00887E6C">
        <w:rPr>
          <w:rStyle w:val="211pt2"/>
          <w:sz w:val="28"/>
          <w:szCs w:val="28"/>
        </w:rPr>
        <w:t>о-</w:t>
      </w:r>
      <w:proofErr w:type="gramEnd"/>
      <w:r w:rsidRPr="00887E6C">
        <w:rPr>
          <w:rStyle w:val="211pt2"/>
          <w:sz w:val="28"/>
          <w:szCs w:val="28"/>
        </w:rPr>
        <w:t xml:space="preserve"> дувок и турбокомпрессоров. Способы охлаждения газа в турбокомпрессорах. Устройство осевых, поршневых многоступенчатых и роторных компрессоров.</w:t>
      </w:r>
    </w:p>
    <w:p w:rsidR="00BB7200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rStyle w:val="211pt2"/>
          <w:sz w:val="28"/>
          <w:szCs w:val="28"/>
        </w:rPr>
      </w:pPr>
      <w:r w:rsidRPr="00887E6C">
        <w:rPr>
          <w:rStyle w:val="211pt2"/>
          <w:sz w:val="28"/>
          <w:szCs w:val="28"/>
        </w:rPr>
        <w:t>Вакуум-насосы. Степень сжатия вакуум-насосов. Поршневые, ротационные и струйные вакуум-насосы. Насосы для создания глубокого вакуума. Их устро</w:t>
      </w:r>
      <w:r w:rsidRPr="00887E6C">
        <w:rPr>
          <w:rStyle w:val="211pt2"/>
          <w:sz w:val="28"/>
          <w:szCs w:val="28"/>
        </w:rPr>
        <w:t>й</w:t>
      </w:r>
      <w:r w:rsidRPr="00887E6C">
        <w:rPr>
          <w:rStyle w:val="211pt2"/>
          <w:sz w:val="28"/>
          <w:szCs w:val="28"/>
        </w:rPr>
        <w:t>ство и принцип действия.</w:t>
      </w:r>
    </w:p>
    <w:p w:rsidR="00271F3B" w:rsidRPr="00887E6C" w:rsidRDefault="00271F3B" w:rsidP="00887E6C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BB7200" w:rsidRDefault="006A2F60" w:rsidP="00271F3B">
      <w:pPr>
        <w:pStyle w:val="11"/>
        <w:keepNext/>
        <w:keepLines/>
        <w:shd w:val="clear" w:color="auto" w:fill="auto"/>
        <w:spacing w:line="240" w:lineRule="auto"/>
        <w:rPr>
          <w:rStyle w:val="111pt0"/>
          <w:b/>
          <w:bCs/>
          <w:sz w:val="28"/>
          <w:szCs w:val="28"/>
        </w:rPr>
      </w:pPr>
      <w:bookmarkStart w:id="4" w:name="bookmark3"/>
      <w:r w:rsidRPr="00887E6C">
        <w:rPr>
          <w:rStyle w:val="111pt0"/>
          <w:b/>
          <w:bCs/>
          <w:sz w:val="28"/>
          <w:szCs w:val="28"/>
        </w:rPr>
        <w:t>Раздел 3. Основные методы исследования процессов, аппаратов и машин</w:t>
      </w:r>
      <w:bookmarkEnd w:id="4"/>
    </w:p>
    <w:p w:rsidR="00271F3B" w:rsidRPr="00887E6C" w:rsidRDefault="00271F3B" w:rsidP="00887E6C">
      <w:pPr>
        <w:pStyle w:val="11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Экспериментальный, аналитический и синтетический методы исследования.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Экспериментальный метод. Основные этапы экспериментального исследования и их характеристика. Лаборатор</w:t>
      </w:r>
      <w:r w:rsidR="00271F3B">
        <w:rPr>
          <w:rStyle w:val="211pt2"/>
          <w:sz w:val="28"/>
          <w:szCs w:val="28"/>
        </w:rPr>
        <w:t>ные, полупроиз</w:t>
      </w:r>
      <w:r w:rsidRPr="00887E6C">
        <w:rPr>
          <w:rStyle w:val="211pt2"/>
          <w:sz w:val="28"/>
          <w:szCs w:val="28"/>
        </w:rPr>
        <w:t>водственные и производственные установки. Понятие о моделировании процессов и аппаратов. Нео</w:t>
      </w:r>
      <w:r w:rsidRPr="00887E6C">
        <w:rPr>
          <w:rStyle w:val="211pt2"/>
          <w:sz w:val="28"/>
          <w:szCs w:val="28"/>
        </w:rPr>
        <w:t>б</w:t>
      </w:r>
      <w:r w:rsidRPr="00887E6C">
        <w:rPr>
          <w:rStyle w:val="211pt2"/>
          <w:sz w:val="28"/>
          <w:szCs w:val="28"/>
        </w:rPr>
        <w:t>ходимость обобщения результатов локальных экспериментов. Современные математические методы планирования многофакторных экспериментов. По</w:t>
      </w:r>
      <w:r w:rsidRPr="00887E6C">
        <w:rPr>
          <w:rStyle w:val="211pt2"/>
          <w:sz w:val="28"/>
          <w:szCs w:val="28"/>
        </w:rPr>
        <w:t>л</w:t>
      </w:r>
      <w:r w:rsidRPr="00887E6C">
        <w:rPr>
          <w:rStyle w:val="211pt2"/>
          <w:sz w:val="28"/>
          <w:szCs w:val="28"/>
        </w:rPr>
        <w:t>ный факторный эксперимент. Достоинства и недостатки экспериментального метода исследования.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Аналитический метод, его значение, основные этапы: математическое оп</w:t>
      </w:r>
      <w:r w:rsidRPr="00887E6C">
        <w:rPr>
          <w:rStyle w:val="211pt2"/>
          <w:sz w:val="28"/>
          <w:szCs w:val="28"/>
        </w:rPr>
        <w:t>и</w:t>
      </w:r>
      <w:r w:rsidRPr="00887E6C">
        <w:rPr>
          <w:rStyle w:val="211pt2"/>
          <w:sz w:val="28"/>
          <w:szCs w:val="28"/>
        </w:rPr>
        <w:t>сание физического процесса, формулировка условий однозначности. Граничные условия. Достоинства и недостатки аналитического метода. Системный анализ технологических процессов.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Синтетический метод исследования. Научная база метода теория подобия. Новейшие представления о подобии, как методе мышления в обобщенных п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ременных. Преимущества теории подобия по сравнению с экспериментальным и аналитическим методами исследования процессов и аппаратов.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lastRenderedPageBreak/>
        <w:t>Геометрическое подобие. Константы и инварианты подобия. Подобие физических величин. Одноименные величины, сходственные точки и моменты вр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мени. Формулировка подобия физических явлений.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Первая теорема подобия, вывод, формулировка и применение. Анализ си</w:t>
      </w:r>
      <w:r w:rsidRPr="00887E6C">
        <w:rPr>
          <w:rStyle w:val="211pt2"/>
          <w:sz w:val="28"/>
          <w:szCs w:val="28"/>
        </w:rPr>
        <w:t>н</w:t>
      </w:r>
      <w:r w:rsidRPr="00887E6C">
        <w:rPr>
          <w:rStyle w:val="211pt2"/>
          <w:sz w:val="28"/>
          <w:szCs w:val="28"/>
        </w:rPr>
        <w:t>тетического характера третьего метода исследования.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Вторая теорема подобия, ее формулировка и применение. Определение необходимого и достаточного числа критериев подобия в критериальном уравн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нии, описывающем конкретный процесс. П</w:t>
      </w:r>
      <w:proofErr w:type="gramStart"/>
      <w:r w:rsidRPr="00887E6C">
        <w:rPr>
          <w:rStyle w:val="211pt2"/>
          <w:sz w:val="28"/>
          <w:szCs w:val="28"/>
        </w:rPr>
        <w:t>и-</w:t>
      </w:r>
      <w:proofErr w:type="gramEnd"/>
      <w:r w:rsidRPr="00887E6C">
        <w:rPr>
          <w:rStyle w:val="211pt2"/>
          <w:sz w:val="28"/>
          <w:szCs w:val="28"/>
        </w:rPr>
        <w:t xml:space="preserve"> теорема. Образование критериев и чисел подобия: Фруда, Эйлера, Рейнольдса, Галилея, Архимеда и Грасгофа из критерия Ньютона и уравнения </w:t>
      </w:r>
      <w:proofErr w:type="gramStart"/>
      <w:r w:rsidRPr="00887E6C">
        <w:rPr>
          <w:rStyle w:val="211pt2"/>
          <w:sz w:val="28"/>
          <w:szCs w:val="28"/>
        </w:rPr>
        <w:t>Навье</w:t>
      </w:r>
      <w:proofErr w:type="gramEnd"/>
      <w:r w:rsidRPr="00887E6C">
        <w:rPr>
          <w:rStyle w:val="211pt2"/>
          <w:sz w:val="28"/>
          <w:szCs w:val="28"/>
        </w:rPr>
        <w:t xml:space="preserve"> Стокса. Критерий гомохронности Прандтля. Методика получения критериев подобия из дифференциальных уравнений. Число Био. Физический смысл и области применения названных критериев и чисел.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Образование критериев методом анализа размерностей. Методы математической обработки результатов измерений. Определение коэффициентов, вх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дящих в критериальные уравнения, и показателей степеней в них.</w:t>
      </w:r>
    </w:p>
    <w:p w:rsidR="00BB7200" w:rsidRPr="00887E6C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Третья теорема подобия - ее формулировка и применение.</w:t>
      </w:r>
    </w:p>
    <w:p w:rsidR="00BB7200" w:rsidRDefault="006A2F60" w:rsidP="00293D00">
      <w:pPr>
        <w:pStyle w:val="21"/>
        <w:shd w:val="clear" w:color="auto" w:fill="auto"/>
        <w:spacing w:line="240" w:lineRule="auto"/>
        <w:ind w:firstLine="709"/>
        <w:jc w:val="both"/>
        <w:rPr>
          <w:rStyle w:val="211pt2"/>
          <w:sz w:val="28"/>
          <w:szCs w:val="28"/>
        </w:rPr>
      </w:pPr>
      <w:r w:rsidRPr="00887E6C">
        <w:rPr>
          <w:rStyle w:val="211pt2"/>
          <w:sz w:val="28"/>
          <w:szCs w:val="28"/>
        </w:rPr>
        <w:t>Этапы исследования процессов, аппаратов и машин методом теории подобия.</w:t>
      </w:r>
    </w:p>
    <w:p w:rsidR="00271F3B" w:rsidRPr="00887E6C" w:rsidRDefault="00271F3B" w:rsidP="00887E6C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BB7200" w:rsidRDefault="006A2F60" w:rsidP="00271F3B">
      <w:pPr>
        <w:pStyle w:val="11"/>
        <w:keepNext/>
        <w:keepLines/>
        <w:shd w:val="clear" w:color="auto" w:fill="auto"/>
        <w:spacing w:line="240" w:lineRule="auto"/>
        <w:rPr>
          <w:rStyle w:val="111pt0"/>
          <w:b/>
          <w:bCs/>
          <w:sz w:val="28"/>
          <w:szCs w:val="28"/>
        </w:rPr>
      </w:pPr>
      <w:bookmarkStart w:id="5" w:name="bookmark4"/>
      <w:r w:rsidRPr="00887E6C">
        <w:rPr>
          <w:rStyle w:val="111pt0"/>
          <w:b/>
          <w:bCs/>
          <w:sz w:val="28"/>
          <w:szCs w:val="28"/>
        </w:rPr>
        <w:t>Раздел 4. Механические процессы</w:t>
      </w:r>
      <w:bookmarkEnd w:id="5"/>
    </w:p>
    <w:p w:rsidR="00271F3B" w:rsidRPr="00887E6C" w:rsidRDefault="00271F3B" w:rsidP="00887E6C">
      <w:pPr>
        <w:pStyle w:val="11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B7200" w:rsidRPr="00887E6C" w:rsidRDefault="006A2F60" w:rsidP="00A87400">
      <w:pPr>
        <w:pStyle w:val="21"/>
        <w:numPr>
          <w:ilvl w:val="0"/>
          <w:numId w:val="5"/>
        </w:numPr>
        <w:shd w:val="clear" w:color="auto" w:fill="auto"/>
        <w:tabs>
          <w:tab w:val="left" w:pos="81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Разделение сыпучих пищевых продуктов. </w:t>
      </w:r>
      <w:r w:rsidRPr="00887E6C">
        <w:rPr>
          <w:rStyle w:val="211pt2"/>
          <w:sz w:val="28"/>
          <w:szCs w:val="28"/>
        </w:rPr>
        <w:t>Ситовые сепараторы. Сеп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раторы с возвратно-поступательным и круговым поступательным движением плоских сит. Теория послойного движения продукта на ситах с круговым п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ступательным движением. Приводные механизмы сепараторов. Элементы те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рии движения продукта по ситу. Аэродинамические свойства продуктов. Во</w:t>
      </w:r>
      <w:r w:rsidRPr="00887E6C">
        <w:rPr>
          <w:rStyle w:val="211pt2"/>
          <w:sz w:val="28"/>
          <w:szCs w:val="28"/>
        </w:rPr>
        <w:t>з</w:t>
      </w:r>
      <w:r w:rsidRPr="00887E6C">
        <w:rPr>
          <w:rStyle w:val="211pt2"/>
          <w:sz w:val="28"/>
          <w:szCs w:val="28"/>
        </w:rPr>
        <w:t>душные и воздушно-ситовые сепараторы. Триеры. Основы теории триеров. Предельный угол подъема зерен, находящихся на гладкой поверхности цили</w:t>
      </w:r>
      <w:r w:rsidRPr="00887E6C">
        <w:rPr>
          <w:rStyle w:val="211pt2"/>
          <w:sz w:val="28"/>
          <w:szCs w:val="28"/>
        </w:rPr>
        <w:t>н</w:t>
      </w:r>
      <w:r w:rsidRPr="00887E6C">
        <w:rPr>
          <w:rStyle w:val="211pt2"/>
          <w:sz w:val="28"/>
          <w:szCs w:val="28"/>
        </w:rPr>
        <w:t>дра и в ячейках цилиндра триера.</w:t>
      </w:r>
    </w:p>
    <w:p w:rsidR="00BB7200" w:rsidRPr="00887E6C" w:rsidRDefault="006A2F60" w:rsidP="00A87400">
      <w:pPr>
        <w:pStyle w:val="21"/>
        <w:numPr>
          <w:ilvl w:val="0"/>
          <w:numId w:val="5"/>
        </w:numPr>
        <w:shd w:val="clear" w:color="auto" w:fill="auto"/>
        <w:tabs>
          <w:tab w:val="left" w:pos="81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Разделение жидких пищевых продуктов. </w:t>
      </w:r>
      <w:r w:rsidRPr="00887E6C">
        <w:rPr>
          <w:rStyle w:val="211pt2"/>
          <w:sz w:val="28"/>
          <w:szCs w:val="28"/>
        </w:rPr>
        <w:t>Классификация жидкостных сепараторов. Способы подачи исходного продукта и вывода полученных жидких фракций. Сепараторы разделители тарельчатые. Сепараторы осветлители тарельчатые. Основы теории сепарирования. Предельные размеры отсепарир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ванных частиц, оптимальное расстояние между тарелками. Определение объема шламового пространства.</w:t>
      </w:r>
    </w:p>
    <w:p w:rsidR="00A87400" w:rsidRDefault="006A2F60" w:rsidP="00A87400">
      <w:pPr>
        <w:pStyle w:val="21"/>
        <w:shd w:val="clear" w:color="auto" w:fill="auto"/>
        <w:spacing w:line="240" w:lineRule="auto"/>
        <w:ind w:firstLine="709"/>
        <w:jc w:val="both"/>
        <w:rPr>
          <w:rStyle w:val="211pt2"/>
          <w:sz w:val="28"/>
          <w:szCs w:val="28"/>
        </w:rPr>
      </w:pPr>
      <w:r w:rsidRPr="00887E6C">
        <w:rPr>
          <w:rStyle w:val="211pt2"/>
          <w:sz w:val="28"/>
          <w:szCs w:val="28"/>
        </w:rPr>
        <w:t>Основы гидродинамической теории сепарирования. Эн</w:t>
      </w:r>
      <w:r w:rsidR="00887E6C">
        <w:rPr>
          <w:rStyle w:val="211pt2"/>
          <w:sz w:val="28"/>
          <w:szCs w:val="28"/>
        </w:rPr>
        <w:t>ергетический расчет сепара</w:t>
      </w:r>
    </w:p>
    <w:p w:rsidR="00BB7200" w:rsidRPr="00887E6C" w:rsidRDefault="00A87400" w:rsidP="00A87400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4.3. </w:t>
      </w:r>
      <w:r w:rsidR="006A2F60" w:rsidRPr="00887E6C">
        <w:rPr>
          <w:rStyle w:val="211pt3"/>
          <w:sz w:val="28"/>
          <w:szCs w:val="28"/>
        </w:rPr>
        <w:t xml:space="preserve">Разделение грубодисперсных пищевых суспензий. </w:t>
      </w:r>
      <w:r w:rsidR="006A2F60" w:rsidRPr="00887E6C">
        <w:rPr>
          <w:rStyle w:val="211pt2"/>
          <w:sz w:val="28"/>
          <w:szCs w:val="28"/>
        </w:rPr>
        <w:t>Принцип раздел</w:t>
      </w:r>
      <w:r w:rsidR="006A2F60" w:rsidRPr="00887E6C">
        <w:rPr>
          <w:rStyle w:val="211pt2"/>
          <w:sz w:val="28"/>
          <w:szCs w:val="28"/>
        </w:rPr>
        <w:t>е</w:t>
      </w:r>
      <w:r w:rsidR="006A2F60" w:rsidRPr="00887E6C">
        <w:rPr>
          <w:rStyle w:val="211pt2"/>
          <w:sz w:val="28"/>
          <w:szCs w:val="28"/>
        </w:rPr>
        <w:t>ния суспензий в центробежном поле. Фактор разделения. Физические основы процессов центрифугирования. Классификация центрифуг. Подвесные це</w:t>
      </w:r>
      <w:r w:rsidR="006A2F60" w:rsidRPr="00887E6C">
        <w:rPr>
          <w:rStyle w:val="211pt2"/>
          <w:sz w:val="28"/>
          <w:szCs w:val="28"/>
        </w:rPr>
        <w:t>н</w:t>
      </w:r>
      <w:r w:rsidR="006A2F60" w:rsidRPr="00887E6C">
        <w:rPr>
          <w:rStyle w:val="211pt2"/>
          <w:sz w:val="28"/>
          <w:szCs w:val="28"/>
        </w:rPr>
        <w:t>трифуги. Центрифуги с выгрузкой осадка скребками или ножами, со шнековой, центробежной и пульсирующей выгрузкой осадка. Методы расчета центрифуг периодического и непрерывного действия.</w:t>
      </w:r>
    </w:p>
    <w:p w:rsidR="00BB7200" w:rsidRPr="00887E6C" w:rsidRDefault="00A87400" w:rsidP="00A87400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4.4. </w:t>
      </w:r>
      <w:r w:rsidR="006A2F60" w:rsidRPr="00887E6C">
        <w:rPr>
          <w:rStyle w:val="211pt3"/>
          <w:sz w:val="28"/>
          <w:szCs w:val="28"/>
        </w:rPr>
        <w:t xml:space="preserve">Мембранная технология в пищевой промышленности. </w:t>
      </w:r>
      <w:r w:rsidR="006A2F60" w:rsidRPr="00887E6C">
        <w:rPr>
          <w:rStyle w:val="211pt2"/>
          <w:sz w:val="28"/>
          <w:szCs w:val="28"/>
        </w:rPr>
        <w:t xml:space="preserve">Обратный </w:t>
      </w:r>
      <w:r w:rsidR="006A2F60" w:rsidRPr="00887E6C">
        <w:rPr>
          <w:rStyle w:val="211pt2"/>
          <w:sz w:val="28"/>
          <w:szCs w:val="28"/>
        </w:rPr>
        <w:lastRenderedPageBreak/>
        <w:t>осмос и ультрафильтрация. Свойства и структура полупроницаемых мембран. Диафильтрация. Аппараты для обратного осмоса и ультрафильтрации. Концентрационная поляризация. Испарение через мембрану. Диализ. Электроди</w:t>
      </w:r>
      <w:r w:rsidR="006A2F60" w:rsidRPr="00887E6C">
        <w:rPr>
          <w:rStyle w:val="211pt2"/>
          <w:sz w:val="28"/>
          <w:szCs w:val="28"/>
        </w:rPr>
        <w:t>а</w:t>
      </w:r>
      <w:r w:rsidR="006A2F60" w:rsidRPr="00887E6C">
        <w:rPr>
          <w:rStyle w:val="211pt2"/>
          <w:sz w:val="28"/>
          <w:szCs w:val="28"/>
        </w:rPr>
        <w:t>лизные аппараты и установки. Мембраны для электродиализа, обратного осмоса, микр</w:t>
      </w:r>
      <w:proofErr w:type="gramStart"/>
      <w:r w:rsidR="006A2F60" w:rsidRPr="00887E6C">
        <w:rPr>
          <w:rStyle w:val="211pt2"/>
          <w:sz w:val="28"/>
          <w:szCs w:val="28"/>
        </w:rPr>
        <w:t>о-</w:t>
      </w:r>
      <w:proofErr w:type="gramEnd"/>
      <w:r w:rsidR="006A2F60" w:rsidRPr="00887E6C">
        <w:rPr>
          <w:rStyle w:val="211pt2"/>
          <w:sz w:val="28"/>
          <w:szCs w:val="28"/>
        </w:rPr>
        <w:t xml:space="preserve"> и ультрафильтрации. Мембранная обработка молока и молочных пр</w:t>
      </w:r>
      <w:r w:rsidR="006A2F60" w:rsidRPr="00887E6C">
        <w:rPr>
          <w:rStyle w:val="211pt2"/>
          <w:sz w:val="28"/>
          <w:szCs w:val="28"/>
        </w:rPr>
        <w:t>о</w:t>
      </w:r>
      <w:r w:rsidR="006A2F60" w:rsidRPr="00887E6C">
        <w:rPr>
          <w:rStyle w:val="211pt2"/>
          <w:sz w:val="28"/>
          <w:szCs w:val="28"/>
        </w:rPr>
        <w:t>дуктов. Очистка полупродуктов сахарного производства. Очистка и конце</w:t>
      </w:r>
      <w:r w:rsidR="006A2F60" w:rsidRPr="00887E6C">
        <w:rPr>
          <w:rStyle w:val="211pt2"/>
          <w:sz w:val="28"/>
          <w:szCs w:val="28"/>
        </w:rPr>
        <w:t>н</w:t>
      </w:r>
      <w:r w:rsidR="006A2F60" w:rsidRPr="00887E6C">
        <w:rPr>
          <w:rStyle w:val="211pt2"/>
          <w:sz w:val="28"/>
          <w:szCs w:val="28"/>
        </w:rPr>
        <w:t>трирование соков, пива, безалкогольных напитков и вин. Очистка сточных вод производств пищевой промышленности.</w:t>
      </w:r>
    </w:p>
    <w:p w:rsidR="00BB7200" w:rsidRPr="00887E6C" w:rsidRDefault="00A87400" w:rsidP="00A87400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4.5. </w:t>
      </w:r>
      <w:r w:rsidR="006A2F60" w:rsidRPr="00887E6C">
        <w:rPr>
          <w:rStyle w:val="211pt3"/>
          <w:sz w:val="28"/>
          <w:szCs w:val="28"/>
        </w:rPr>
        <w:t xml:space="preserve">Приготовление и гомогенизация пищевых эмульсий. </w:t>
      </w:r>
      <w:r w:rsidR="006A2F60" w:rsidRPr="00887E6C">
        <w:rPr>
          <w:rStyle w:val="211pt2"/>
          <w:sz w:val="28"/>
          <w:szCs w:val="28"/>
        </w:rPr>
        <w:t>Классификация эмульсаторов пищевых производств. Эмульсаторы с мешалками, ударного и фрикционного действия, центробежнораспылительные эмульсаторы. Клапанные гомогенизаторы.</w:t>
      </w:r>
    </w:p>
    <w:p w:rsidR="00BB7200" w:rsidRPr="00887E6C" w:rsidRDefault="006A2F60" w:rsidP="00A87400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Вибрационные эмульсаторы и гомогенизаторы. Определение эффективности работы. Расчет производительности и потребной мощности.</w:t>
      </w:r>
    </w:p>
    <w:p w:rsidR="00BB7200" w:rsidRPr="001729A3" w:rsidRDefault="001729A3" w:rsidP="001729A3">
      <w:pPr>
        <w:pStyle w:val="11"/>
        <w:keepNext/>
        <w:keepLines/>
        <w:shd w:val="clear" w:color="auto" w:fill="auto"/>
        <w:tabs>
          <w:tab w:val="left" w:pos="857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bookmarkStart w:id="6" w:name="bookmark5"/>
      <w:r>
        <w:rPr>
          <w:rStyle w:val="111pt0"/>
          <w:b/>
          <w:bCs/>
          <w:sz w:val="28"/>
          <w:szCs w:val="28"/>
        </w:rPr>
        <w:t xml:space="preserve">4.6. </w:t>
      </w:r>
      <w:r w:rsidR="006A2F60" w:rsidRPr="00887E6C">
        <w:rPr>
          <w:rStyle w:val="111pt0"/>
          <w:b/>
          <w:bCs/>
          <w:sz w:val="28"/>
          <w:szCs w:val="28"/>
        </w:rPr>
        <w:t>Поштучное разделение пластических пищевых продуктов.</w:t>
      </w:r>
      <w:bookmarkEnd w:id="6"/>
      <w:r>
        <w:rPr>
          <w:rStyle w:val="111pt0"/>
          <w:b/>
          <w:bCs/>
          <w:sz w:val="28"/>
          <w:szCs w:val="28"/>
        </w:rPr>
        <w:t xml:space="preserve"> </w:t>
      </w:r>
      <w:r w:rsidR="006A2F60" w:rsidRPr="001729A3">
        <w:rPr>
          <w:rStyle w:val="211pt2"/>
          <w:b w:val="0"/>
          <w:sz w:val="28"/>
          <w:szCs w:val="28"/>
        </w:rPr>
        <w:t>Машины со шнековыми, поршневыми, валковыми и лопастными нагнетател</w:t>
      </w:r>
      <w:r w:rsidR="006A2F60" w:rsidRPr="001729A3">
        <w:rPr>
          <w:rStyle w:val="211pt2"/>
          <w:b w:val="0"/>
          <w:sz w:val="28"/>
          <w:szCs w:val="28"/>
        </w:rPr>
        <w:t>ь</w:t>
      </w:r>
      <w:r w:rsidR="006A2F60" w:rsidRPr="001729A3">
        <w:rPr>
          <w:rStyle w:val="211pt2"/>
          <w:b w:val="0"/>
          <w:sz w:val="28"/>
          <w:szCs w:val="28"/>
        </w:rPr>
        <w:t>ными устройствами. Расчетные системы уравнений для различных продуктов.</w:t>
      </w:r>
    </w:p>
    <w:p w:rsidR="00BB7200" w:rsidRPr="001729A3" w:rsidRDefault="001729A3" w:rsidP="001729A3">
      <w:pPr>
        <w:pStyle w:val="11"/>
        <w:keepNext/>
        <w:keepLines/>
        <w:shd w:val="clear" w:color="auto" w:fill="auto"/>
        <w:tabs>
          <w:tab w:val="left" w:pos="857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bookmarkStart w:id="7" w:name="bookmark6"/>
      <w:r>
        <w:rPr>
          <w:rStyle w:val="111pt0"/>
          <w:b/>
          <w:bCs/>
          <w:sz w:val="28"/>
          <w:szCs w:val="28"/>
        </w:rPr>
        <w:t xml:space="preserve">4.7. </w:t>
      </w:r>
      <w:r w:rsidR="006A2F60" w:rsidRPr="00887E6C">
        <w:rPr>
          <w:rStyle w:val="111pt0"/>
          <w:b/>
          <w:bCs/>
          <w:sz w:val="28"/>
          <w:szCs w:val="28"/>
        </w:rPr>
        <w:t>Шелушение и шлифование сыпучих пищевых продуктов.</w:t>
      </w:r>
      <w:bookmarkEnd w:id="7"/>
      <w:r>
        <w:rPr>
          <w:rStyle w:val="111pt0"/>
          <w:b/>
          <w:bCs/>
          <w:sz w:val="28"/>
          <w:szCs w:val="28"/>
        </w:rPr>
        <w:t xml:space="preserve"> </w:t>
      </w:r>
      <w:r w:rsidR="006A2F60" w:rsidRPr="001729A3">
        <w:rPr>
          <w:rStyle w:val="211pt2"/>
          <w:b w:val="0"/>
          <w:sz w:val="28"/>
          <w:szCs w:val="28"/>
        </w:rPr>
        <w:t>Классификация шелушильных и шлифовальных машин. Физические основы различных способов шелушения и шлифования. Шелушильные машины с рабочими органами, воздействующими на продукт сжатием и трением. Шел</w:t>
      </w:r>
      <w:r w:rsidR="006A2F60" w:rsidRPr="001729A3">
        <w:rPr>
          <w:rStyle w:val="211pt2"/>
          <w:b w:val="0"/>
          <w:sz w:val="28"/>
          <w:szCs w:val="28"/>
        </w:rPr>
        <w:t>у</w:t>
      </w:r>
      <w:r w:rsidR="006A2F60" w:rsidRPr="001729A3">
        <w:rPr>
          <w:rStyle w:val="211pt2"/>
          <w:b w:val="0"/>
          <w:sz w:val="28"/>
          <w:szCs w:val="28"/>
        </w:rPr>
        <w:t>шильные машины с рабочими органами, воздействующими на проду</w:t>
      </w:r>
      <w:proofErr w:type="gramStart"/>
      <w:r w:rsidR="006A2F60" w:rsidRPr="001729A3">
        <w:rPr>
          <w:rStyle w:val="211pt2"/>
          <w:b w:val="0"/>
          <w:sz w:val="28"/>
          <w:szCs w:val="28"/>
        </w:rPr>
        <w:t>кт сдв</w:t>
      </w:r>
      <w:proofErr w:type="gramEnd"/>
      <w:r w:rsidR="006A2F60" w:rsidRPr="001729A3">
        <w:rPr>
          <w:rStyle w:val="211pt2"/>
          <w:b w:val="0"/>
          <w:sz w:val="28"/>
          <w:szCs w:val="28"/>
        </w:rPr>
        <w:t>игом. Аэрошелушильные машины. Шелушильные машины с рабочими органами, воздействующими на продукт трением. Оценка эффективности машин.</w:t>
      </w:r>
    </w:p>
    <w:p w:rsidR="00BB7200" w:rsidRPr="00887E6C" w:rsidRDefault="001729A3" w:rsidP="001729A3">
      <w:pPr>
        <w:pStyle w:val="21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4.8. </w:t>
      </w:r>
      <w:r w:rsidR="006A2F60" w:rsidRPr="00887E6C">
        <w:rPr>
          <w:rStyle w:val="211pt3"/>
          <w:sz w:val="28"/>
          <w:szCs w:val="28"/>
        </w:rPr>
        <w:t xml:space="preserve">Измельчение пищевых продуктов. </w:t>
      </w:r>
      <w:r w:rsidR="006A2F60" w:rsidRPr="00887E6C">
        <w:rPr>
          <w:rStyle w:val="211pt2"/>
          <w:sz w:val="28"/>
          <w:szCs w:val="28"/>
        </w:rPr>
        <w:t>Способы дробления и измельч</w:t>
      </w:r>
      <w:r w:rsidR="006A2F60" w:rsidRPr="00887E6C">
        <w:rPr>
          <w:rStyle w:val="211pt2"/>
          <w:sz w:val="28"/>
          <w:szCs w:val="28"/>
        </w:rPr>
        <w:t>е</w:t>
      </w:r>
      <w:r w:rsidR="006A2F60" w:rsidRPr="00887E6C">
        <w:rPr>
          <w:rStyle w:val="211pt2"/>
          <w:sz w:val="28"/>
          <w:szCs w:val="28"/>
        </w:rPr>
        <w:t>ния. Классификация м</w:t>
      </w:r>
      <w:r w:rsidR="00887E6C" w:rsidRPr="00887E6C">
        <w:rPr>
          <w:rStyle w:val="211pt2"/>
          <w:sz w:val="28"/>
          <w:szCs w:val="28"/>
        </w:rPr>
        <w:t>етодов измельчения. Работа д</w:t>
      </w:r>
      <w:r w:rsidR="006A2F60" w:rsidRPr="00887E6C">
        <w:rPr>
          <w:rStyle w:val="211pt2"/>
          <w:sz w:val="28"/>
          <w:szCs w:val="28"/>
        </w:rPr>
        <w:t>лок в открытом и замкнутом циклах. Физико-механические основы измельчения работы Ребиндера, Ретти</w:t>
      </w:r>
      <w:r w:rsidR="006A2F60" w:rsidRPr="00887E6C">
        <w:rPr>
          <w:rStyle w:val="211pt2"/>
          <w:sz w:val="28"/>
          <w:szCs w:val="28"/>
        </w:rPr>
        <w:t>н</w:t>
      </w:r>
      <w:r w:rsidR="006A2F60" w:rsidRPr="00887E6C">
        <w:rPr>
          <w:rStyle w:val="211pt2"/>
          <w:sz w:val="28"/>
          <w:szCs w:val="28"/>
        </w:rPr>
        <w:t>гера, Бонда и др. Характеристика работы дробилок: производительность, ст</w:t>
      </w:r>
      <w:r w:rsidR="006A2F60" w:rsidRPr="00887E6C">
        <w:rPr>
          <w:rStyle w:val="211pt2"/>
          <w:sz w:val="28"/>
          <w:szCs w:val="28"/>
        </w:rPr>
        <w:t>е</w:t>
      </w:r>
      <w:r w:rsidR="006A2F60" w:rsidRPr="00887E6C">
        <w:rPr>
          <w:rStyle w:val="211pt2"/>
          <w:sz w:val="28"/>
          <w:szCs w:val="28"/>
        </w:rPr>
        <w:t>пень измельчения, расход энергии, КПД. Принцип действия и классификация измельчающих машин. Машины для резания пластичных и хрупких материалов. Пилы. Ножи. Волчки. Куттеры. Коллоидные измельчители. Дисковые мельн</w:t>
      </w:r>
      <w:r w:rsidR="006A2F60" w:rsidRPr="00887E6C">
        <w:rPr>
          <w:rStyle w:val="211pt2"/>
          <w:sz w:val="28"/>
          <w:szCs w:val="28"/>
        </w:rPr>
        <w:t>и</w:t>
      </w:r>
      <w:r w:rsidR="006A2F60" w:rsidRPr="00887E6C">
        <w:rPr>
          <w:rStyle w:val="211pt2"/>
          <w:sz w:val="28"/>
          <w:szCs w:val="28"/>
        </w:rPr>
        <w:t>цы. Вальцовые машины. Машины ударного и ударно-фрикционного действия. Молотковые дробилки. Определение гранулометрического состава, степени измельчения продукта, удельного расхода энергии, режущей способности. О</w:t>
      </w:r>
      <w:r w:rsidR="006A2F60" w:rsidRPr="00887E6C">
        <w:rPr>
          <w:rStyle w:val="211pt2"/>
          <w:sz w:val="28"/>
          <w:szCs w:val="28"/>
        </w:rPr>
        <w:t>с</w:t>
      </w:r>
      <w:r w:rsidR="006A2F60" w:rsidRPr="00887E6C">
        <w:rPr>
          <w:rStyle w:val="211pt2"/>
          <w:sz w:val="28"/>
          <w:szCs w:val="28"/>
        </w:rPr>
        <w:t>новы теории и расчета машин.</w:t>
      </w:r>
    </w:p>
    <w:p w:rsidR="00BB7200" w:rsidRPr="00887E6C" w:rsidRDefault="001729A3" w:rsidP="001729A3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4.9. </w:t>
      </w:r>
      <w:r w:rsidR="006A2F60" w:rsidRPr="00887E6C">
        <w:rPr>
          <w:rStyle w:val="211pt3"/>
          <w:sz w:val="28"/>
          <w:szCs w:val="28"/>
        </w:rPr>
        <w:t xml:space="preserve">Дозирование компонентов пищевых продуктов. </w:t>
      </w:r>
      <w:r w:rsidR="006A2F60" w:rsidRPr="00887E6C">
        <w:rPr>
          <w:rStyle w:val="211pt2"/>
          <w:sz w:val="28"/>
          <w:szCs w:val="28"/>
        </w:rPr>
        <w:t>Объемные дозаторы для пищевых продуктов: барабанные, тарельчатые, шнековые, ленточные, вибрационные. Весовые дозаторы, многокомпонентные весовые дозаторы порционного действия, непрерывные весовые дозаторы. Оценка погрешности дозирования. Дозаторы для жидких пастообразных пищевых продуктов. Определ</w:t>
      </w:r>
      <w:r w:rsidR="006A2F60" w:rsidRPr="00887E6C">
        <w:rPr>
          <w:rStyle w:val="211pt2"/>
          <w:sz w:val="28"/>
          <w:szCs w:val="28"/>
        </w:rPr>
        <w:t>е</w:t>
      </w:r>
      <w:r w:rsidR="006A2F60" w:rsidRPr="00887E6C">
        <w:rPr>
          <w:rStyle w:val="211pt2"/>
          <w:sz w:val="28"/>
          <w:szCs w:val="28"/>
        </w:rPr>
        <w:t>ние расхода продукта и потребной мощности привода.</w:t>
      </w:r>
    </w:p>
    <w:p w:rsidR="00BB7200" w:rsidRPr="00887E6C" w:rsidRDefault="001729A3" w:rsidP="001729A3">
      <w:pPr>
        <w:pStyle w:val="21"/>
        <w:shd w:val="clear" w:color="auto" w:fill="auto"/>
        <w:tabs>
          <w:tab w:val="left" w:pos="91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4.10. </w:t>
      </w:r>
      <w:r w:rsidR="006A2F60" w:rsidRPr="00887E6C">
        <w:rPr>
          <w:rStyle w:val="211pt3"/>
          <w:sz w:val="28"/>
          <w:szCs w:val="28"/>
        </w:rPr>
        <w:t xml:space="preserve">Машины для смешивания сыпучих пищевых продуктов. </w:t>
      </w:r>
      <w:r w:rsidR="006A2F60" w:rsidRPr="00887E6C">
        <w:rPr>
          <w:rStyle w:val="211pt2"/>
          <w:sz w:val="28"/>
          <w:szCs w:val="28"/>
        </w:rPr>
        <w:t>Классиф</w:t>
      </w:r>
      <w:r w:rsidR="006A2F60" w:rsidRPr="00887E6C">
        <w:rPr>
          <w:rStyle w:val="211pt2"/>
          <w:sz w:val="28"/>
          <w:szCs w:val="28"/>
        </w:rPr>
        <w:t>и</w:t>
      </w:r>
      <w:r w:rsidR="006A2F60" w:rsidRPr="00887E6C">
        <w:rPr>
          <w:rStyle w:val="211pt2"/>
          <w:sz w:val="28"/>
          <w:szCs w:val="28"/>
        </w:rPr>
        <w:t xml:space="preserve">кация смесителей для пищевых продуктов. Смешивание сыпучих продуктов в смесителях периодического и непрерывного действия. Смесители </w:t>
      </w:r>
      <w:r w:rsidR="006A2F60" w:rsidRPr="00887E6C">
        <w:rPr>
          <w:rStyle w:val="211pt2"/>
          <w:sz w:val="28"/>
          <w:szCs w:val="28"/>
        </w:rPr>
        <w:lastRenderedPageBreak/>
        <w:t>для ввода жидких компонентов в сыпучие продукты. Основы теории смешивания пищ</w:t>
      </w:r>
      <w:r w:rsidR="006A2F60" w:rsidRPr="00887E6C">
        <w:rPr>
          <w:rStyle w:val="211pt2"/>
          <w:sz w:val="28"/>
          <w:szCs w:val="28"/>
        </w:rPr>
        <w:t>е</w:t>
      </w:r>
      <w:r w:rsidR="006A2F60" w:rsidRPr="00887E6C">
        <w:rPr>
          <w:rStyle w:val="211pt2"/>
          <w:sz w:val="28"/>
          <w:szCs w:val="28"/>
        </w:rPr>
        <w:t>вых продуктов. Определение производительности и потребной мощности.</w:t>
      </w:r>
    </w:p>
    <w:p w:rsidR="009C04B6" w:rsidRDefault="001729A3" w:rsidP="001729A3">
      <w:pPr>
        <w:pStyle w:val="21"/>
        <w:shd w:val="clear" w:color="auto" w:fill="auto"/>
        <w:tabs>
          <w:tab w:val="left" w:pos="92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4.11. </w:t>
      </w:r>
      <w:proofErr w:type="gramStart"/>
      <w:r w:rsidR="006A2F60" w:rsidRPr="00887E6C">
        <w:rPr>
          <w:rStyle w:val="211pt3"/>
          <w:sz w:val="28"/>
          <w:szCs w:val="28"/>
        </w:rPr>
        <w:t>Машины с вращающимися оболочками для механической, тепл</w:t>
      </w:r>
      <w:r w:rsidR="006A2F60" w:rsidRPr="00887E6C">
        <w:rPr>
          <w:rStyle w:val="211pt3"/>
          <w:sz w:val="28"/>
          <w:szCs w:val="28"/>
        </w:rPr>
        <w:t>о</w:t>
      </w:r>
      <w:r w:rsidR="006A2F60" w:rsidRPr="00887E6C">
        <w:rPr>
          <w:rStyle w:val="211pt3"/>
          <w:sz w:val="28"/>
          <w:szCs w:val="28"/>
        </w:rPr>
        <w:t>вой и химической обработки пищевых продуктов.</w:t>
      </w:r>
      <w:proofErr w:type="gramEnd"/>
      <w:r w:rsidR="006A2F60" w:rsidRPr="00887E6C">
        <w:rPr>
          <w:rStyle w:val="211pt3"/>
          <w:sz w:val="28"/>
          <w:szCs w:val="28"/>
        </w:rPr>
        <w:t xml:space="preserve"> </w:t>
      </w:r>
      <w:r w:rsidR="006A2F60" w:rsidRPr="00887E6C">
        <w:rPr>
          <w:rStyle w:val="211pt2"/>
          <w:sz w:val="28"/>
          <w:szCs w:val="28"/>
        </w:rPr>
        <w:t>Классификация машин с вращающимися оболочками. Критическая скорость вращения. Основы теории и конструкции машин с вращающимися оболочками. Типы барабанов и приводов.</w:t>
      </w:r>
    </w:p>
    <w:p w:rsidR="009C04B6" w:rsidRDefault="001729A3" w:rsidP="001729A3">
      <w:pPr>
        <w:pStyle w:val="21"/>
        <w:shd w:val="clear" w:color="auto" w:fill="auto"/>
        <w:tabs>
          <w:tab w:val="left" w:pos="91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4.12. </w:t>
      </w:r>
      <w:r w:rsidR="006A2F60" w:rsidRPr="009C04B6">
        <w:rPr>
          <w:rStyle w:val="211pt3"/>
          <w:sz w:val="28"/>
          <w:szCs w:val="28"/>
        </w:rPr>
        <w:t xml:space="preserve">Перемешивание пластичных (тестообразных) пищевых продуктов. </w:t>
      </w:r>
      <w:r w:rsidR="006A2F60" w:rsidRPr="009C04B6">
        <w:rPr>
          <w:rStyle w:val="211pt2"/>
          <w:sz w:val="28"/>
          <w:szCs w:val="28"/>
        </w:rPr>
        <w:t>Особенности процесса перемешивания пластичных пищевых проду</w:t>
      </w:r>
      <w:r w:rsidR="006A2F60" w:rsidRPr="009C04B6">
        <w:rPr>
          <w:rStyle w:val="211pt2"/>
          <w:sz w:val="28"/>
          <w:szCs w:val="28"/>
        </w:rPr>
        <w:t>к</w:t>
      </w:r>
      <w:r w:rsidR="006A2F60" w:rsidRPr="009C04B6">
        <w:rPr>
          <w:rStyle w:val="211pt2"/>
          <w:sz w:val="28"/>
          <w:szCs w:val="28"/>
        </w:rPr>
        <w:t>тов. Методы перемешивания пластичных пищевых продуктов и машинное оформление. Мешалки с вертикальными сосудами, лопастные, шнековые и винтовые. Основы теории перемешивания пластичных (тестообразных) пищ</w:t>
      </w:r>
      <w:r w:rsidR="006A2F60" w:rsidRPr="009C04B6">
        <w:rPr>
          <w:rStyle w:val="211pt2"/>
          <w:sz w:val="28"/>
          <w:szCs w:val="28"/>
        </w:rPr>
        <w:t>е</w:t>
      </w:r>
      <w:r w:rsidR="006A2F60" w:rsidRPr="009C04B6">
        <w:rPr>
          <w:rStyle w:val="211pt2"/>
          <w:sz w:val="28"/>
          <w:szCs w:val="28"/>
        </w:rPr>
        <w:t>вых продуктов. Определение необходимой мощности для привода рабочих о</w:t>
      </w:r>
      <w:r w:rsidR="006A2F60" w:rsidRPr="009C04B6">
        <w:rPr>
          <w:rStyle w:val="211pt2"/>
          <w:sz w:val="28"/>
          <w:szCs w:val="28"/>
        </w:rPr>
        <w:t>р</w:t>
      </w:r>
      <w:r w:rsidR="006A2F60" w:rsidRPr="009C04B6">
        <w:rPr>
          <w:rStyle w:val="211pt2"/>
          <w:sz w:val="28"/>
          <w:szCs w:val="28"/>
        </w:rPr>
        <w:t>ганов различных типов.</w:t>
      </w:r>
    </w:p>
    <w:p w:rsidR="009C04B6" w:rsidRDefault="001729A3" w:rsidP="001729A3">
      <w:pPr>
        <w:pStyle w:val="21"/>
        <w:shd w:val="clear" w:color="auto" w:fill="auto"/>
        <w:tabs>
          <w:tab w:val="left" w:pos="93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4.13. </w:t>
      </w:r>
      <w:r w:rsidR="006A2F60" w:rsidRPr="009C04B6">
        <w:rPr>
          <w:rStyle w:val="211pt3"/>
          <w:sz w:val="28"/>
          <w:szCs w:val="28"/>
        </w:rPr>
        <w:t xml:space="preserve">Перемешивание жидких пищевых продуктов. </w:t>
      </w:r>
      <w:r w:rsidR="006A2F60" w:rsidRPr="009C04B6">
        <w:rPr>
          <w:rStyle w:val="211pt2"/>
          <w:sz w:val="28"/>
          <w:szCs w:val="28"/>
        </w:rPr>
        <w:t>Основные методы перемешивания жидких пищевых продуктов, их машинное оформление. Механические мешалки, лопастные, рамные, якорные, турбинные, пропеллерные. О</w:t>
      </w:r>
      <w:r w:rsidR="006A2F60" w:rsidRPr="009C04B6">
        <w:rPr>
          <w:rStyle w:val="211pt2"/>
          <w:sz w:val="28"/>
          <w:szCs w:val="28"/>
        </w:rPr>
        <w:t>с</w:t>
      </w:r>
      <w:r w:rsidR="006A2F60" w:rsidRPr="009C04B6">
        <w:rPr>
          <w:rStyle w:val="211pt2"/>
          <w:sz w:val="28"/>
          <w:szCs w:val="28"/>
        </w:rPr>
        <w:t>новы теории перемешивания жидких пищевых продуктов. Принципы расчета пусковой и рабочей мощности. Распределение скоростей продуктов при пер</w:t>
      </w:r>
      <w:r w:rsidR="006A2F60" w:rsidRPr="009C04B6">
        <w:rPr>
          <w:rStyle w:val="211pt2"/>
          <w:sz w:val="28"/>
          <w:szCs w:val="28"/>
        </w:rPr>
        <w:t>е</w:t>
      </w:r>
      <w:r w:rsidR="006A2F60" w:rsidRPr="009C04B6">
        <w:rPr>
          <w:rStyle w:val="211pt2"/>
          <w:sz w:val="28"/>
          <w:szCs w:val="28"/>
        </w:rPr>
        <w:t>мешивании.</w:t>
      </w:r>
    </w:p>
    <w:p w:rsidR="00BB7200" w:rsidRPr="009C04B6" w:rsidRDefault="001729A3" w:rsidP="001729A3">
      <w:pPr>
        <w:pStyle w:val="21"/>
        <w:shd w:val="clear" w:color="auto" w:fill="auto"/>
        <w:tabs>
          <w:tab w:val="left" w:pos="93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4.14. </w:t>
      </w:r>
      <w:r w:rsidR="006A2F60" w:rsidRPr="009C04B6">
        <w:rPr>
          <w:rStyle w:val="211pt3"/>
          <w:sz w:val="28"/>
          <w:szCs w:val="28"/>
        </w:rPr>
        <w:t xml:space="preserve">Прессование и гранулирование пищевых продуктов. </w:t>
      </w:r>
      <w:r w:rsidR="006A2F60" w:rsidRPr="009C04B6">
        <w:rPr>
          <w:rStyle w:val="211pt2"/>
          <w:sz w:val="28"/>
          <w:szCs w:val="28"/>
        </w:rPr>
        <w:t>Классификация машин для прессования. Отделение жидкости при прессовании. Брикетиров</w:t>
      </w:r>
      <w:r w:rsidR="006A2F60" w:rsidRPr="009C04B6">
        <w:rPr>
          <w:rStyle w:val="211pt2"/>
          <w:sz w:val="28"/>
          <w:szCs w:val="28"/>
        </w:rPr>
        <w:t>а</w:t>
      </w:r>
      <w:r w:rsidR="006A2F60" w:rsidRPr="009C04B6">
        <w:rPr>
          <w:rStyle w:val="211pt2"/>
          <w:sz w:val="28"/>
          <w:szCs w:val="28"/>
        </w:rPr>
        <w:t>ние. Основные зависимости процессов брикетирования дисперсных пищевых продуктов. Винтовые, шнековые, вальцовые, штанговые прессы, карусельные прессы, эспандеры и экструдеры. Основы теории прессования при отжиме жидкостей и в выпрессовывании пластичных пищевых продуктов через матрицы. Гранулирование сыпучих продуктов. Основы теории машин для прои</w:t>
      </w:r>
      <w:r w:rsidR="006A2F60" w:rsidRPr="009C04B6">
        <w:rPr>
          <w:rStyle w:val="211pt2"/>
          <w:sz w:val="28"/>
          <w:szCs w:val="28"/>
        </w:rPr>
        <w:t>з</w:t>
      </w:r>
      <w:r w:rsidR="006A2F60" w:rsidRPr="009C04B6">
        <w:rPr>
          <w:rStyle w:val="211pt2"/>
          <w:sz w:val="28"/>
          <w:szCs w:val="28"/>
        </w:rPr>
        <w:t>водства гранулированных комбикормов.</w:t>
      </w:r>
    </w:p>
    <w:p w:rsidR="00BB7200" w:rsidRPr="00887E6C" w:rsidRDefault="001729A3" w:rsidP="001729A3">
      <w:pPr>
        <w:pStyle w:val="21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211pt3"/>
          <w:sz w:val="28"/>
          <w:szCs w:val="28"/>
        </w:rPr>
        <w:t xml:space="preserve">4.14. </w:t>
      </w:r>
      <w:r w:rsidR="006A2F60" w:rsidRPr="00887E6C">
        <w:rPr>
          <w:rStyle w:val="211pt3"/>
          <w:sz w:val="28"/>
          <w:szCs w:val="28"/>
        </w:rPr>
        <w:t xml:space="preserve">Расфасовка жидких пищевых продуктов. </w:t>
      </w:r>
      <w:r w:rsidR="006A2F60" w:rsidRPr="00887E6C">
        <w:rPr>
          <w:rStyle w:val="211pt2"/>
          <w:sz w:val="28"/>
          <w:szCs w:val="28"/>
        </w:rPr>
        <w:t>Классификация разливо</w:t>
      </w:r>
      <w:r w:rsidR="006A2F60" w:rsidRPr="00887E6C">
        <w:rPr>
          <w:rStyle w:val="211pt2"/>
          <w:sz w:val="28"/>
          <w:szCs w:val="28"/>
        </w:rPr>
        <w:t>ч</w:t>
      </w:r>
      <w:r w:rsidR="006A2F60" w:rsidRPr="00887E6C">
        <w:rPr>
          <w:rStyle w:val="211pt2"/>
          <w:sz w:val="28"/>
          <w:szCs w:val="28"/>
        </w:rPr>
        <w:t>ных машин. Разливочные устройства расфасовочных машин: крановые, крановые для изобарического разлива газированных жидкостей, клапанные, с золотниковыми перекрывающимися элементами, с мерными сосудами и золотник</w:t>
      </w:r>
      <w:r w:rsidR="006A2F60" w:rsidRPr="00887E6C">
        <w:rPr>
          <w:rStyle w:val="211pt2"/>
          <w:sz w:val="28"/>
          <w:szCs w:val="28"/>
        </w:rPr>
        <w:t>о</w:t>
      </w:r>
      <w:r w:rsidR="006A2F60" w:rsidRPr="00887E6C">
        <w:rPr>
          <w:rStyle w:val="211pt2"/>
          <w:sz w:val="28"/>
          <w:szCs w:val="28"/>
        </w:rPr>
        <w:t>выми затворами. Основы расчета.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Карусельные автоматы для расфасовки жидких пищевых продуктов. Авт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маты для расфасовки вязких пищевых продуктов. Разливочные изобарические автоматы. Разливочно-укупорочные автоматы.</w:t>
      </w:r>
    </w:p>
    <w:p w:rsidR="00BB7200" w:rsidRDefault="001729A3" w:rsidP="001729A3">
      <w:pPr>
        <w:pStyle w:val="21"/>
        <w:shd w:val="clear" w:color="auto" w:fill="auto"/>
        <w:tabs>
          <w:tab w:val="left" w:pos="932"/>
        </w:tabs>
        <w:spacing w:line="240" w:lineRule="auto"/>
        <w:ind w:firstLine="709"/>
        <w:jc w:val="both"/>
        <w:rPr>
          <w:rStyle w:val="211pt2"/>
          <w:sz w:val="28"/>
          <w:szCs w:val="28"/>
        </w:rPr>
      </w:pPr>
      <w:r>
        <w:rPr>
          <w:rStyle w:val="211pt3"/>
          <w:sz w:val="28"/>
          <w:szCs w:val="28"/>
        </w:rPr>
        <w:t xml:space="preserve">4.15. </w:t>
      </w:r>
      <w:r w:rsidR="006A2F60" w:rsidRPr="00887E6C">
        <w:rPr>
          <w:rStyle w:val="211pt3"/>
          <w:sz w:val="28"/>
          <w:szCs w:val="28"/>
        </w:rPr>
        <w:t>Расфасовка и упаковка сыпучих и пластических пищевых проду</w:t>
      </w:r>
      <w:r w:rsidR="006A2F60" w:rsidRPr="00887E6C">
        <w:rPr>
          <w:rStyle w:val="211pt3"/>
          <w:sz w:val="28"/>
          <w:szCs w:val="28"/>
        </w:rPr>
        <w:t>к</w:t>
      </w:r>
      <w:r w:rsidR="006A2F60" w:rsidRPr="00887E6C">
        <w:rPr>
          <w:rStyle w:val="211pt3"/>
          <w:sz w:val="28"/>
          <w:szCs w:val="28"/>
        </w:rPr>
        <w:t xml:space="preserve">тов. </w:t>
      </w:r>
      <w:r w:rsidR="006A2F60" w:rsidRPr="00887E6C">
        <w:rPr>
          <w:rStyle w:val="211pt2"/>
          <w:sz w:val="28"/>
          <w:szCs w:val="28"/>
        </w:rPr>
        <w:t>Расфасовочно-упаковочные автоматы для сыпучих пищевых продуктов. Карусельные автоматы для расфасовки и упаковки сыпучих пищевых продуктов в мягкие пакеты. Карусельнолинейные автоматы для расфасовки и упаковки сыпучих пищевых продуктов в жесткие пакеты. Методы увеличения произв</w:t>
      </w:r>
      <w:r w:rsidR="006A2F60" w:rsidRPr="00887E6C">
        <w:rPr>
          <w:rStyle w:val="211pt2"/>
          <w:sz w:val="28"/>
          <w:szCs w:val="28"/>
        </w:rPr>
        <w:t>о</w:t>
      </w:r>
      <w:r w:rsidR="006A2F60" w:rsidRPr="00887E6C">
        <w:rPr>
          <w:rStyle w:val="211pt2"/>
          <w:sz w:val="28"/>
          <w:szCs w:val="28"/>
        </w:rPr>
        <w:t>дительности расфасовочно-упаковочных автоматов для сыпучих пищевых продуктов. Расфасовочно-упаковочные автоматы для пластических пищевых продуктов. Заверточные автоматы для пластических продуктов и штучных и</w:t>
      </w:r>
      <w:r w:rsidR="006A2F60" w:rsidRPr="00887E6C">
        <w:rPr>
          <w:rStyle w:val="211pt2"/>
          <w:sz w:val="28"/>
          <w:szCs w:val="28"/>
        </w:rPr>
        <w:t>з</w:t>
      </w:r>
      <w:r w:rsidR="006A2F60" w:rsidRPr="00887E6C">
        <w:rPr>
          <w:rStyle w:val="211pt2"/>
          <w:sz w:val="28"/>
          <w:szCs w:val="28"/>
        </w:rPr>
        <w:t xml:space="preserve">делий. Автоматы для индивидуального завертывания </w:t>
      </w:r>
      <w:r w:rsidR="006A2F60" w:rsidRPr="00887E6C">
        <w:rPr>
          <w:rStyle w:val="211pt2"/>
          <w:sz w:val="28"/>
          <w:szCs w:val="28"/>
        </w:rPr>
        <w:lastRenderedPageBreak/>
        <w:t>штучных изделий.</w:t>
      </w:r>
    </w:p>
    <w:p w:rsidR="001729A3" w:rsidRPr="00887E6C" w:rsidRDefault="001729A3" w:rsidP="001729A3">
      <w:pPr>
        <w:pStyle w:val="21"/>
        <w:shd w:val="clear" w:color="auto" w:fill="auto"/>
        <w:tabs>
          <w:tab w:val="left" w:pos="932"/>
        </w:tabs>
        <w:spacing w:line="240" w:lineRule="auto"/>
        <w:ind w:firstLine="709"/>
        <w:jc w:val="both"/>
        <w:rPr>
          <w:sz w:val="28"/>
          <w:szCs w:val="28"/>
        </w:rPr>
      </w:pPr>
    </w:p>
    <w:p w:rsidR="00BB7200" w:rsidRDefault="006A2F60" w:rsidP="009C04B6">
      <w:pPr>
        <w:pStyle w:val="11"/>
        <w:keepNext/>
        <w:keepLines/>
        <w:shd w:val="clear" w:color="auto" w:fill="auto"/>
        <w:spacing w:line="240" w:lineRule="auto"/>
        <w:rPr>
          <w:rStyle w:val="111pt0"/>
          <w:b/>
          <w:bCs/>
          <w:sz w:val="28"/>
          <w:szCs w:val="28"/>
        </w:rPr>
      </w:pPr>
      <w:bookmarkStart w:id="8" w:name="bookmark7"/>
      <w:r w:rsidRPr="00887E6C">
        <w:rPr>
          <w:rStyle w:val="111pt0"/>
          <w:b/>
          <w:bCs/>
          <w:sz w:val="28"/>
          <w:szCs w:val="28"/>
        </w:rPr>
        <w:t>Раздел 5. Тепловые процессы и аппараты</w:t>
      </w:r>
      <w:bookmarkEnd w:id="8"/>
    </w:p>
    <w:p w:rsidR="009C04B6" w:rsidRPr="00887E6C" w:rsidRDefault="009C04B6" w:rsidP="00887E6C">
      <w:pPr>
        <w:pStyle w:val="11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B7200" w:rsidRPr="00887E6C" w:rsidRDefault="006A2F60" w:rsidP="001729A3">
      <w:pPr>
        <w:pStyle w:val="21"/>
        <w:numPr>
          <w:ilvl w:val="0"/>
          <w:numId w:val="6"/>
        </w:numPr>
        <w:shd w:val="clear" w:color="auto" w:fill="auto"/>
        <w:tabs>
          <w:tab w:val="left" w:pos="81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Тепловые процессы. </w:t>
      </w:r>
      <w:r w:rsidRPr="00887E6C">
        <w:rPr>
          <w:rStyle w:val="211pt2"/>
          <w:sz w:val="28"/>
          <w:szCs w:val="28"/>
        </w:rPr>
        <w:t>Цели нагревания и охлаждения. Классификация тепловых процессов. Способы передачи теплоты: теплопроводностью, конвекцией и излучением. Уравнения, описывающие перенос теплоты: Фурье, Ньютона, Фурье-Кирхгофа, Стефан</w:t>
      </w:r>
      <w:proofErr w:type="gramStart"/>
      <w:r w:rsidRPr="00887E6C">
        <w:rPr>
          <w:rStyle w:val="211pt2"/>
          <w:sz w:val="28"/>
          <w:szCs w:val="28"/>
        </w:rPr>
        <w:t>а-</w:t>
      </w:r>
      <w:proofErr w:type="gramEnd"/>
      <w:r w:rsidRPr="00887E6C">
        <w:rPr>
          <w:rStyle w:val="211pt2"/>
          <w:sz w:val="28"/>
          <w:szCs w:val="28"/>
        </w:rPr>
        <w:t xml:space="preserve"> Больцмана, Планка, Эйнштейна. Теплопер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дача через стенку. Вывод основного уравнения теплопередачи. Электрофиз</w:t>
      </w:r>
      <w:r w:rsidRPr="00887E6C">
        <w:rPr>
          <w:rStyle w:val="211pt2"/>
          <w:sz w:val="28"/>
          <w:szCs w:val="28"/>
        </w:rPr>
        <w:t>и</w:t>
      </w:r>
      <w:r w:rsidRPr="00887E6C">
        <w:rPr>
          <w:rStyle w:val="211pt2"/>
          <w:sz w:val="28"/>
          <w:szCs w:val="28"/>
        </w:rPr>
        <w:t>ческие и нетрадиционные методы обработки пищевых материалов: инфр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красный нагрев, воздействие электромагнитных и ультрафиолетовых полей, ультразвука. Импульсные и пульсационные методы обработки пищевых продуктов, обработка магнитными полями, электр</w:t>
      </w:r>
      <w:proofErr w:type="gramStart"/>
      <w:r w:rsidRPr="00887E6C">
        <w:rPr>
          <w:rStyle w:val="211pt2"/>
          <w:sz w:val="28"/>
          <w:szCs w:val="28"/>
        </w:rPr>
        <w:t>о-</w:t>
      </w:r>
      <w:proofErr w:type="gramEnd"/>
      <w:r w:rsidRPr="00887E6C">
        <w:rPr>
          <w:rStyle w:val="211pt2"/>
          <w:sz w:val="28"/>
          <w:szCs w:val="28"/>
        </w:rPr>
        <w:t xml:space="preserve"> контактный метод, термопл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стическая обработка.</w:t>
      </w:r>
    </w:p>
    <w:p w:rsidR="00BB7200" w:rsidRPr="00887E6C" w:rsidRDefault="006A2F60" w:rsidP="001729A3">
      <w:pPr>
        <w:pStyle w:val="21"/>
        <w:numPr>
          <w:ilvl w:val="0"/>
          <w:numId w:val="6"/>
        </w:numPr>
        <w:shd w:val="clear" w:color="auto" w:fill="auto"/>
        <w:tabs>
          <w:tab w:val="left" w:pos="81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Теплообменные аппараты. </w:t>
      </w:r>
      <w:r w:rsidRPr="00887E6C">
        <w:rPr>
          <w:rStyle w:val="211pt2"/>
          <w:sz w:val="28"/>
          <w:szCs w:val="28"/>
        </w:rPr>
        <w:t>Основные принципы классификации теплообменных аппаратов. Рекуперативные, регенеративные и контактные теплообменники. Характеристика основных типов теплообменных аппаратов. Теплофизические характеристики теплоносителей: нагретых газов, пара, воды, в</w:t>
      </w:r>
      <w:r w:rsidRPr="00887E6C">
        <w:rPr>
          <w:rStyle w:val="211pt2"/>
          <w:sz w:val="28"/>
          <w:szCs w:val="28"/>
        </w:rPr>
        <w:t>ы</w:t>
      </w:r>
      <w:r w:rsidRPr="00887E6C">
        <w:rPr>
          <w:rStyle w:val="211pt2"/>
          <w:sz w:val="28"/>
          <w:szCs w:val="28"/>
        </w:rPr>
        <w:t>сококипящих теплоносителей, электричества. Коэффициент теплоотдачи при взаимодействии потоков с поверхностями.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Водяной пар, как теплоноситель, его энтальпия. Использование пара выс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кого давления в аппаратах и печах пищевой промышленности.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Вода. Сравнение воды и пара как теплоносителей.</w:t>
      </w:r>
      <w:r w:rsidR="00FF227C">
        <w:rPr>
          <w:rStyle w:val="211pt2"/>
          <w:sz w:val="28"/>
          <w:szCs w:val="28"/>
        </w:rPr>
        <w:t xml:space="preserve"> Высококипя</w:t>
      </w:r>
      <w:r w:rsidRPr="00887E6C">
        <w:rPr>
          <w:rStyle w:val="211pt2"/>
          <w:sz w:val="28"/>
          <w:szCs w:val="28"/>
        </w:rPr>
        <w:t>щие теплоносители: минеральные и органические (ВОТ). Теплофизические характер</w:t>
      </w:r>
      <w:r w:rsidRPr="00887E6C">
        <w:rPr>
          <w:rStyle w:val="211pt2"/>
          <w:sz w:val="28"/>
          <w:szCs w:val="28"/>
        </w:rPr>
        <w:t>и</w:t>
      </w:r>
      <w:r w:rsidRPr="00887E6C">
        <w:rPr>
          <w:rStyle w:val="211pt2"/>
          <w:sz w:val="28"/>
          <w:szCs w:val="28"/>
        </w:rPr>
        <w:t>стики ВОТ, сравнение их с водяным паром. Электрические теплообменники. План и методика расчета теплообменных аппаратов.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Расчет полезного теплового потока. Определение коэффициентов теплопер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дачи и теплоотдачи при различных режимах движения потоков. Определение средней разности температур при прямотоке, противотоке, смешанном токе.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Основы конструктивного расчета теплообменников. Основы расчета ги</w:t>
      </w:r>
      <w:r w:rsidRPr="00887E6C">
        <w:rPr>
          <w:rStyle w:val="211pt2"/>
          <w:sz w:val="28"/>
          <w:szCs w:val="28"/>
        </w:rPr>
        <w:t>д</w:t>
      </w:r>
      <w:r w:rsidRPr="00887E6C">
        <w:rPr>
          <w:rStyle w:val="211pt2"/>
          <w:sz w:val="28"/>
          <w:szCs w:val="28"/>
        </w:rPr>
        <w:t>равлических потерь в теплообменнике. Механический расчет теплообменного аппарата</w:t>
      </w:r>
      <w:r w:rsidR="00FF227C">
        <w:rPr>
          <w:rStyle w:val="211pt2"/>
          <w:sz w:val="28"/>
          <w:szCs w:val="28"/>
        </w:rPr>
        <w:t>. Энергетический и эксергетиче</w:t>
      </w:r>
      <w:r w:rsidRPr="00887E6C">
        <w:rPr>
          <w:rStyle w:val="211pt2"/>
          <w:sz w:val="28"/>
          <w:szCs w:val="28"/>
        </w:rPr>
        <w:t>ский КПД теплообменного аппарата. Методы интенсификации теплообмена и повышение технико-экономических показателей.</w:t>
      </w:r>
    </w:p>
    <w:p w:rsidR="00BB7200" w:rsidRPr="00887E6C" w:rsidRDefault="006A2F60" w:rsidP="001729A3">
      <w:pPr>
        <w:pStyle w:val="21"/>
        <w:numPr>
          <w:ilvl w:val="0"/>
          <w:numId w:val="6"/>
        </w:numPr>
        <w:shd w:val="clear" w:color="auto" w:fill="auto"/>
        <w:tabs>
          <w:tab w:val="left" w:pos="81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Получение и применение холода. </w:t>
      </w:r>
      <w:r w:rsidRPr="00887E6C">
        <w:rPr>
          <w:rStyle w:val="211pt2"/>
          <w:sz w:val="28"/>
          <w:szCs w:val="28"/>
        </w:rPr>
        <w:t>Термодинамические основы охлаждения. Реальные газы и конденсированное состояние. Эффект Джоуля-Томсона. Т</w:t>
      </w:r>
      <w:r w:rsidRPr="00887E6C">
        <w:rPr>
          <w:rStyle w:val="211pt2"/>
          <w:sz w:val="28"/>
          <w:szCs w:val="28"/>
          <w:lang w:eastAsia="en-US" w:bidi="en-US"/>
        </w:rPr>
        <w:t>-</w:t>
      </w:r>
      <w:proofErr w:type="gramStart"/>
      <w:r w:rsidRPr="00887E6C">
        <w:rPr>
          <w:rStyle w:val="211pt2"/>
          <w:sz w:val="28"/>
          <w:szCs w:val="28"/>
          <w:lang w:val="en-US" w:eastAsia="en-US" w:bidi="en-US"/>
        </w:rPr>
        <w:t>S</w:t>
      </w:r>
      <w:proofErr w:type="gramEnd"/>
      <w:r w:rsidRPr="00887E6C">
        <w:rPr>
          <w:rStyle w:val="211pt2"/>
          <w:sz w:val="28"/>
          <w:szCs w:val="28"/>
          <w:lang w:eastAsia="en-US" w:bidi="en-US"/>
        </w:rPr>
        <w:t xml:space="preserve"> </w:t>
      </w:r>
      <w:r w:rsidRPr="00887E6C">
        <w:rPr>
          <w:rStyle w:val="211pt2"/>
          <w:sz w:val="28"/>
          <w:szCs w:val="28"/>
        </w:rPr>
        <w:t>диаграмма состояния веществ. Холодильные циклы. Компре</w:t>
      </w:r>
      <w:r w:rsidRPr="00887E6C">
        <w:rPr>
          <w:rStyle w:val="211pt2"/>
          <w:sz w:val="28"/>
          <w:szCs w:val="28"/>
        </w:rPr>
        <w:t>с</w:t>
      </w:r>
      <w:r w:rsidRPr="00887E6C">
        <w:rPr>
          <w:rStyle w:val="211pt2"/>
          <w:sz w:val="28"/>
          <w:szCs w:val="28"/>
        </w:rPr>
        <w:t>сионные, каскадные, пароэжекторные и адсорбционные холодильные машины.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Охлаждение и замораживание пищевых продуктов. Транспортировка замороженных продуктов. Подготовительные операции. Технология обработки холодом пищевых продуктов и сырья. Промышленное производство быстрозам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роженных продуктов. Технология быстрого замораживания. Потери массы при замораживании, способы замораживания, морозильное оборудование. Испол</w:t>
      </w:r>
      <w:r w:rsidRPr="00887E6C">
        <w:rPr>
          <w:rStyle w:val="211pt2"/>
          <w:sz w:val="28"/>
          <w:szCs w:val="28"/>
        </w:rPr>
        <w:t>ь</w:t>
      </w:r>
      <w:r w:rsidRPr="00887E6C">
        <w:rPr>
          <w:rStyle w:val="211pt2"/>
          <w:sz w:val="28"/>
          <w:szCs w:val="28"/>
        </w:rPr>
        <w:t xml:space="preserve">зование замораживания при сублимационной сушке </w:t>
      </w:r>
      <w:r w:rsidRPr="00887E6C">
        <w:rPr>
          <w:rStyle w:val="211pt2"/>
          <w:sz w:val="28"/>
          <w:szCs w:val="28"/>
        </w:rPr>
        <w:lastRenderedPageBreak/>
        <w:t>пищевых продуктов. Хр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нение замороженных пищевых продуктов.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Технологическое кондиционирование воздуха. Теплофизические основы замораживания, кривые замораживания, продолжительность и скорость зам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раживан</w:t>
      </w:r>
      <w:r w:rsidR="00FF227C">
        <w:rPr>
          <w:rStyle w:val="211pt2"/>
          <w:sz w:val="28"/>
          <w:szCs w:val="28"/>
        </w:rPr>
        <w:t>ия. Особенности тепл</w:t>
      </w:r>
      <w:proofErr w:type="gramStart"/>
      <w:r w:rsidR="00FF227C">
        <w:rPr>
          <w:rStyle w:val="211pt2"/>
          <w:sz w:val="28"/>
          <w:szCs w:val="28"/>
        </w:rPr>
        <w:t>о-</w:t>
      </w:r>
      <w:proofErr w:type="gramEnd"/>
      <w:r w:rsidR="00FF227C">
        <w:rPr>
          <w:rStyle w:val="211pt2"/>
          <w:sz w:val="28"/>
          <w:szCs w:val="28"/>
        </w:rPr>
        <w:t xml:space="preserve"> и массо</w:t>
      </w:r>
      <w:r w:rsidRPr="00887E6C">
        <w:rPr>
          <w:rStyle w:val="211pt2"/>
          <w:sz w:val="28"/>
          <w:szCs w:val="28"/>
        </w:rPr>
        <w:t>обмена при осуществлении холодильной технологии. Процессы глубокого ожижения. Ожижение газов методом их дросселирования.</w:t>
      </w:r>
    </w:p>
    <w:p w:rsidR="00BB7200" w:rsidRPr="00887E6C" w:rsidRDefault="006A2F60" w:rsidP="001729A3">
      <w:pPr>
        <w:pStyle w:val="21"/>
        <w:numPr>
          <w:ilvl w:val="0"/>
          <w:numId w:val="6"/>
        </w:numPr>
        <w:shd w:val="clear" w:color="auto" w:fill="auto"/>
        <w:tabs>
          <w:tab w:val="left" w:pos="81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Выпаривание и выпарные установки. </w:t>
      </w:r>
      <w:r w:rsidRPr="00887E6C">
        <w:rPr>
          <w:rStyle w:val="211pt2"/>
          <w:sz w:val="28"/>
          <w:szCs w:val="28"/>
        </w:rPr>
        <w:t>Цели выпаривания. Применение выпаривания в пищевой промышленности, способы выпаривания: под ваку</w:t>
      </w:r>
      <w:r w:rsidRPr="00887E6C">
        <w:rPr>
          <w:rStyle w:val="211pt2"/>
          <w:sz w:val="28"/>
          <w:szCs w:val="28"/>
        </w:rPr>
        <w:t>у</w:t>
      </w:r>
      <w:r w:rsidRPr="00887E6C">
        <w:rPr>
          <w:rStyle w:val="211pt2"/>
          <w:sz w:val="28"/>
          <w:szCs w:val="28"/>
        </w:rPr>
        <w:t>мом, под давлением и при атмосферном давлении. Однокорпусная вакуумная выпарная установка. Основы расчета. Общая и полезная разности температур при выпаривании. Потери разности температур на физико-химическую, гидр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статическую и гидравлическую депрессии. Теплопередача в выпарных аппар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тах, выбор оптимального уровня раствора в трубках. Материальный и тепловой балансы. Основы расчета однокорпусной выпарной установки: количества в</w:t>
      </w:r>
      <w:r w:rsidRPr="00887E6C">
        <w:rPr>
          <w:rStyle w:val="211pt2"/>
          <w:sz w:val="28"/>
          <w:szCs w:val="28"/>
        </w:rPr>
        <w:t>ы</w:t>
      </w:r>
      <w:r w:rsidRPr="00887E6C">
        <w:rPr>
          <w:rStyle w:val="211pt2"/>
          <w:sz w:val="28"/>
          <w:szCs w:val="28"/>
        </w:rPr>
        <w:t>паренной воды, расхода греющего пара, теплопередающей поверхности, коэ</w:t>
      </w:r>
      <w:r w:rsidRPr="00887E6C">
        <w:rPr>
          <w:rStyle w:val="211pt2"/>
          <w:sz w:val="28"/>
          <w:szCs w:val="28"/>
        </w:rPr>
        <w:t>ф</w:t>
      </w:r>
      <w:r w:rsidRPr="00887E6C">
        <w:rPr>
          <w:rStyle w:val="211pt2"/>
          <w:sz w:val="28"/>
          <w:szCs w:val="28"/>
        </w:rPr>
        <w:t>фициентов испарения и самоиспарения.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Многокорпусное выпаривание. Схемы многокорпусных выпарных установок: прямоточная, противоточная и др. Сравнительный анализ работы устан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вок. Основы расчета многокорпусной выпарной установки: общего количества выпаренной воды и распределение выпаренной воды по корпусам, концентрации раствора по корпусам, температуры кипения в каждом корпусе. Правила Бабо и Дюринга для определения температуры кипения растворов. Расчеты расхода греющего пара первого корпуса и коэффициентов теплопередачи в корпусах. Распределение суммарной полезной разности температур по корпусам из усл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вий равенства поверхностей нагрева корпусов и при минимальной суммарной поверхности нагрева всех корпусов. Выбор оптимального числа корпусов установки. Конструкции выпарных аппаратов: с центральной циркуляционной трубой, пленочного, роторно-пленочного, с тепловым насосом и с принуд</w:t>
      </w:r>
      <w:r w:rsidRPr="00887E6C">
        <w:rPr>
          <w:rStyle w:val="211pt2"/>
          <w:sz w:val="28"/>
          <w:szCs w:val="28"/>
        </w:rPr>
        <w:t>и</w:t>
      </w:r>
      <w:r w:rsidRPr="00887E6C">
        <w:rPr>
          <w:rStyle w:val="211pt2"/>
          <w:sz w:val="28"/>
          <w:szCs w:val="28"/>
        </w:rPr>
        <w:t>тельной циркуляцией.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Сгущение растворов методом криоконцентрирования. Сравнительный анализ сгущения методом выпаривания и криоконцентрирования.</w:t>
      </w:r>
    </w:p>
    <w:p w:rsidR="00BB7200" w:rsidRPr="00887E6C" w:rsidRDefault="006A2F60" w:rsidP="001729A3">
      <w:pPr>
        <w:pStyle w:val="21"/>
        <w:numPr>
          <w:ilvl w:val="0"/>
          <w:numId w:val="6"/>
        </w:numPr>
        <w:shd w:val="clear" w:color="auto" w:fill="auto"/>
        <w:tabs>
          <w:tab w:val="left" w:pos="80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Конденсация и конденсаторы. </w:t>
      </w:r>
      <w:r w:rsidRPr="00887E6C">
        <w:rPr>
          <w:rStyle w:val="211pt2"/>
          <w:sz w:val="28"/>
          <w:szCs w:val="28"/>
        </w:rPr>
        <w:t>Области практического применения конденсации. Типы конденсаторов - поверхностные и смешения, основные схемы и их анализ. Температурные кривые теплоносителей в конденсаторах.</w:t>
      </w:r>
    </w:p>
    <w:p w:rsidR="00BB7200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rStyle w:val="211pt2"/>
          <w:sz w:val="28"/>
          <w:szCs w:val="28"/>
        </w:rPr>
      </w:pPr>
      <w:r w:rsidRPr="00887E6C">
        <w:rPr>
          <w:rStyle w:val="211pt2"/>
          <w:sz w:val="28"/>
          <w:szCs w:val="28"/>
        </w:rPr>
        <w:t>Расчет поверхностного конденсатора и его устройство. Расчет барометрич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ского конденсатора смешения. Определение удельного расхода охлаждающей воды, мощности вакуум-насоса, высоты барометрической трубы, диаметра п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трубков, расстояний между полками, числа полок и площади сектора для прохода пара. Определение габаритных размеров конденсатора. Особенности ко</w:t>
      </w:r>
      <w:r w:rsidRPr="00887E6C">
        <w:rPr>
          <w:rStyle w:val="211pt2"/>
          <w:sz w:val="28"/>
          <w:szCs w:val="28"/>
        </w:rPr>
        <w:t>н</w:t>
      </w:r>
      <w:r w:rsidRPr="00887E6C">
        <w:rPr>
          <w:rStyle w:val="211pt2"/>
          <w:sz w:val="28"/>
          <w:szCs w:val="28"/>
        </w:rPr>
        <w:t>денсации пара в вакууме ниже тройной точки. Промышленное применение конденсации пара в твердое агрегатное состояние.</w:t>
      </w:r>
    </w:p>
    <w:p w:rsidR="00BB7200" w:rsidRPr="001729A3" w:rsidRDefault="001729A3" w:rsidP="001729A3">
      <w:pPr>
        <w:pStyle w:val="21"/>
        <w:shd w:val="clear" w:color="auto" w:fill="auto"/>
        <w:spacing w:line="240" w:lineRule="auto"/>
        <w:rPr>
          <w:rStyle w:val="111pt0"/>
          <w:bCs w:val="0"/>
          <w:sz w:val="28"/>
          <w:szCs w:val="28"/>
        </w:rPr>
      </w:pPr>
      <w:r>
        <w:rPr>
          <w:sz w:val="28"/>
          <w:szCs w:val="28"/>
        </w:rPr>
        <w:br w:type="page"/>
      </w:r>
      <w:bookmarkStart w:id="9" w:name="bookmark8"/>
      <w:r w:rsidR="006A2F60" w:rsidRPr="001729A3">
        <w:rPr>
          <w:rStyle w:val="111pt0"/>
          <w:bCs w:val="0"/>
          <w:sz w:val="28"/>
          <w:szCs w:val="28"/>
        </w:rPr>
        <w:lastRenderedPageBreak/>
        <w:t>Раздел 6. Массообменные процессы</w:t>
      </w:r>
      <w:bookmarkEnd w:id="9"/>
    </w:p>
    <w:p w:rsidR="00FF227C" w:rsidRPr="00887E6C" w:rsidRDefault="00FF227C" w:rsidP="00FF227C">
      <w:pPr>
        <w:pStyle w:val="11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BB7200" w:rsidRPr="00887E6C" w:rsidRDefault="006A2F60" w:rsidP="001729A3">
      <w:pPr>
        <w:pStyle w:val="21"/>
        <w:numPr>
          <w:ilvl w:val="0"/>
          <w:numId w:val="7"/>
        </w:numPr>
        <w:shd w:val="clear" w:color="auto" w:fill="auto"/>
        <w:tabs>
          <w:tab w:val="left" w:pos="81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Основы теории межфазного переноса массы. Общие понятия и определения. Виды процессов массопередачи. </w:t>
      </w:r>
      <w:r w:rsidRPr="00887E6C">
        <w:rPr>
          <w:rStyle w:val="211pt2"/>
          <w:sz w:val="28"/>
          <w:szCs w:val="28"/>
        </w:rPr>
        <w:t>Аналогия тепло - и массоп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реноса. Фазовое равновесие. Материальные балансы массообменных процессов. Линия равновесия и рабочая линия массообменных процессов. Дифференц</w:t>
      </w:r>
      <w:r w:rsidRPr="00887E6C">
        <w:rPr>
          <w:rStyle w:val="211pt2"/>
          <w:sz w:val="28"/>
          <w:szCs w:val="28"/>
        </w:rPr>
        <w:t>и</w:t>
      </w:r>
      <w:r w:rsidRPr="00887E6C">
        <w:rPr>
          <w:rStyle w:val="211pt2"/>
          <w:sz w:val="28"/>
          <w:szCs w:val="28"/>
        </w:rPr>
        <w:t>альные уравнения и критерии, подобия массопереноса.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Движущая сила массообменных процессов.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Механизм массопередачи. Массопередача между жидкостью и газом, между двумя жидкостями.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Молекулярная и турбулентная диффузия.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Массопередача в системах с твердой фазой. Массопроводность. Уравнения массопередачи и массоотдачи. Типы контактных устройств массообменных аппаратов. Принципы образования поверхности фазового контакта. Распыл</w:t>
      </w:r>
      <w:r w:rsidRPr="00887E6C">
        <w:rPr>
          <w:rStyle w:val="211pt2"/>
          <w:sz w:val="28"/>
          <w:szCs w:val="28"/>
        </w:rPr>
        <w:t>и</w:t>
      </w:r>
      <w:r w:rsidRPr="00887E6C">
        <w:rPr>
          <w:rStyle w:val="211pt2"/>
          <w:sz w:val="28"/>
          <w:szCs w:val="28"/>
        </w:rPr>
        <w:t>тельные аппараты, насадочные и тарельчатые колонны.</w:t>
      </w:r>
    </w:p>
    <w:p w:rsidR="00BB7200" w:rsidRPr="00887E6C" w:rsidRDefault="006A2F60" w:rsidP="001729A3">
      <w:pPr>
        <w:pStyle w:val="21"/>
        <w:numPr>
          <w:ilvl w:val="0"/>
          <w:numId w:val="7"/>
        </w:numPr>
        <w:shd w:val="clear" w:color="auto" w:fill="auto"/>
        <w:tabs>
          <w:tab w:val="left" w:pos="81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Абсорбция. </w:t>
      </w:r>
      <w:r w:rsidRPr="00887E6C">
        <w:rPr>
          <w:rStyle w:val="211pt2"/>
          <w:sz w:val="28"/>
          <w:szCs w:val="28"/>
        </w:rPr>
        <w:t>Общие понятия и определения. Применение в пищевых производствах. Зависимость скорости абсорбции от давления и температуры в аппарате. Устройство и принцип действия абсорберов: поверхностных, бар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банных и распылительных.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Материальные балансы абсорберов и расход абсорбентов. Уравнение рабочей линии. Тепловые балансы абсорберов, расчет насадочных абсорберов: пр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дельной и фиктивной скорости газа, высоты слоя насадки, диаметра колонны, плотности орошения, высоты и числа единиц переноса. Графическое опред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ление числа единиц переноса.</w:t>
      </w:r>
    </w:p>
    <w:p w:rsidR="00BB7200" w:rsidRPr="00887E6C" w:rsidRDefault="006A2F60" w:rsidP="001729A3">
      <w:pPr>
        <w:pStyle w:val="21"/>
        <w:numPr>
          <w:ilvl w:val="0"/>
          <w:numId w:val="7"/>
        </w:numPr>
        <w:shd w:val="clear" w:color="auto" w:fill="auto"/>
        <w:tabs>
          <w:tab w:val="left" w:pos="81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Адсорбция. </w:t>
      </w:r>
      <w:r w:rsidRPr="00887E6C">
        <w:rPr>
          <w:rStyle w:val="211pt2"/>
          <w:sz w:val="28"/>
          <w:szCs w:val="28"/>
        </w:rPr>
        <w:t>Основные понятия и определения. Промышленные адсо</w:t>
      </w:r>
      <w:r w:rsidRPr="00887E6C">
        <w:rPr>
          <w:rStyle w:val="211pt2"/>
          <w:sz w:val="28"/>
          <w:szCs w:val="28"/>
        </w:rPr>
        <w:t>р</w:t>
      </w:r>
      <w:r w:rsidRPr="00887E6C">
        <w:rPr>
          <w:rStyle w:val="211pt2"/>
          <w:sz w:val="28"/>
          <w:szCs w:val="28"/>
        </w:rPr>
        <w:t xml:space="preserve">бенты и их основные характеристики. Разделение газовых смесей и растворов. Десорбция. Устройство и принцип </w:t>
      </w:r>
      <w:proofErr w:type="gramStart"/>
      <w:r w:rsidRPr="00887E6C">
        <w:rPr>
          <w:rStyle w:val="211pt2"/>
          <w:sz w:val="28"/>
          <w:szCs w:val="28"/>
        </w:rPr>
        <w:t>дей-ствия</w:t>
      </w:r>
      <w:proofErr w:type="gramEnd"/>
      <w:r w:rsidRPr="00887E6C">
        <w:rPr>
          <w:rStyle w:val="211pt2"/>
          <w:sz w:val="28"/>
          <w:szCs w:val="28"/>
        </w:rPr>
        <w:t xml:space="preserve"> адсорбционных аппаратов пери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дического и непрерывного действия. Материальный баланс и движущая сила процесса. Процессы ионообмена.</w:t>
      </w:r>
    </w:p>
    <w:p w:rsidR="00BB7200" w:rsidRPr="00887E6C" w:rsidRDefault="006A2F60" w:rsidP="001729A3">
      <w:pPr>
        <w:pStyle w:val="21"/>
        <w:numPr>
          <w:ilvl w:val="0"/>
          <w:numId w:val="7"/>
        </w:numPr>
        <w:shd w:val="clear" w:color="auto" w:fill="auto"/>
        <w:tabs>
          <w:tab w:val="left" w:pos="82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Сушка. </w:t>
      </w:r>
      <w:r w:rsidRPr="00887E6C">
        <w:rPr>
          <w:rStyle w:val="211pt2"/>
          <w:sz w:val="28"/>
          <w:szCs w:val="28"/>
        </w:rPr>
        <w:t xml:space="preserve">Цели и способы сушки в пищевой промышленности. Физические свойства влажного воздуха. </w:t>
      </w:r>
      <w:r w:rsidRPr="00887E6C">
        <w:rPr>
          <w:rStyle w:val="211pt2"/>
          <w:sz w:val="28"/>
          <w:szCs w:val="28"/>
          <w:lang w:val="en-US" w:eastAsia="en-US" w:bidi="en-US"/>
        </w:rPr>
        <w:t>J</w:t>
      </w:r>
      <w:r w:rsidRPr="00887E6C">
        <w:rPr>
          <w:rStyle w:val="211pt2"/>
          <w:sz w:val="28"/>
          <w:szCs w:val="28"/>
          <w:lang w:eastAsia="en-US" w:bidi="en-US"/>
        </w:rPr>
        <w:t>-</w:t>
      </w:r>
      <w:r w:rsidRPr="00887E6C">
        <w:rPr>
          <w:rStyle w:val="211pt2"/>
          <w:sz w:val="28"/>
          <w:szCs w:val="28"/>
          <w:lang w:val="en-US" w:eastAsia="en-US" w:bidi="en-US"/>
        </w:rPr>
        <w:t>X</w:t>
      </w:r>
      <w:r w:rsidRPr="00887E6C">
        <w:rPr>
          <w:rStyle w:val="211pt2"/>
          <w:sz w:val="28"/>
          <w:szCs w:val="28"/>
          <w:lang w:eastAsia="en-US" w:bidi="en-US"/>
        </w:rPr>
        <w:t xml:space="preserve"> </w:t>
      </w:r>
      <w:r w:rsidR="00085A1D">
        <w:rPr>
          <w:rStyle w:val="211pt2"/>
          <w:sz w:val="28"/>
          <w:szCs w:val="28"/>
        </w:rPr>
        <w:t>диаграмма Рамзи</w:t>
      </w:r>
      <w:r w:rsidRPr="00887E6C">
        <w:rPr>
          <w:rStyle w:val="211pt2"/>
          <w:sz w:val="28"/>
          <w:szCs w:val="28"/>
        </w:rPr>
        <w:t>на. Взаимодействие влажного материала с воздухом. Изотермы сорбции и десорбции. Формы и энергия связи влаги с материалом. Химически связанная влага. Адсорбционно-связанная вл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га. Мон</w:t>
      </w:r>
      <w:proofErr w:type="gramStart"/>
      <w:r w:rsidRPr="00887E6C">
        <w:rPr>
          <w:rStyle w:val="211pt2"/>
          <w:sz w:val="28"/>
          <w:szCs w:val="28"/>
        </w:rPr>
        <w:t>о-</w:t>
      </w:r>
      <w:proofErr w:type="gramEnd"/>
      <w:r w:rsidRPr="00887E6C">
        <w:rPr>
          <w:rStyle w:val="211pt2"/>
          <w:sz w:val="28"/>
          <w:szCs w:val="28"/>
        </w:rPr>
        <w:t xml:space="preserve"> молекулярная и полимолекулярная адсорбция. Капиллярная влага в макр</w:t>
      </w:r>
      <w:proofErr w:type="gramStart"/>
      <w:r w:rsidRPr="00887E6C">
        <w:rPr>
          <w:rStyle w:val="211pt2"/>
          <w:sz w:val="28"/>
          <w:szCs w:val="28"/>
        </w:rPr>
        <w:t>о-</w:t>
      </w:r>
      <w:proofErr w:type="gramEnd"/>
      <w:r w:rsidRPr="00887E6C">
        <w:rPr>
          <w:rStyle w:val="211pt2"/>
          <w:sz w:val="28"/>
          <w:szCs w:val="28"/>
        </w:rPr>
        <w:t xml:space="preserve"> и микрокапиллярах. Осмотически-связанная влага Понятие об активн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сти воды. Изменение состояния влажного материала при сушке. Равновесная и гигроскопическая влажность. Удельная, свободная и связанная влага.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Области сушки и десорбции. Кривые сушки. Основы кинетики конвективной сушки.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Расчет плотности потоков влаги за счет влаг</w:t>
      </w:r>
      <w:proofErr w:type="gramStart"/>
      <w:r w:rsidRPr="00887E6C">
        <w:rPr>
          <w:rStyle w:val="211pt2"/>
          <w:sz w:val="28"/>
          <w:szCs w:val="28"/>
        </w:rPr>
        <w:t>о-</w:t>
      </w:r>
      <w:proofErr w:type="gramEnd"/>
      <w:r w:rsidRPr="00887E6C">
        <w:rPr>
          <w:rStyle w:val="211pt2"/>
          <w:sz w:val="28"/>
          <w:szCs w:val="28"/>
        </w:rPr>
        <w:t xml:space="preserve"> и термовлагопро- водности. Особенности внешнего и внутреннего переноса тепла и массы. Коэффициенты переноса тепла и влаги.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 xml:space="preserve">Устройство и принцип действия сушилок с различными способами подвода тепла: конвективным, кондуктивным, терморадиационным. Сушка в поле токов высокой частоты, сублимационные сушилки. </w:t>
      </w:r>
      <w:proofErr w:type="gramStart"/>
      <w:r w:rsidRPr="00887E6C">
        <w:rPr>
          <w:rStyle w:val="211pt2"/>
          <w:sz w:val="28"/>
          <w:szCs w:val="28"/>
        </w:rPr>
        <w:t xml:space="preserve">Конструктивные </w:t>
      </w:r>
      <w:r w:rsidRPr="00887E6C">
        <w:rPr>
          <w:rStyle w:val="211pt2"/>
          <w:sz w:val="28"/>
          <w:szCs w:val="28"/>
        </w:rPr>
        <w:lastRenderedPageBreak/>
        <w:t>особенности сушилок: туннельных, камерных, ленточных, шахтных, барабанных, вибрац</w:t>
      </w:r>
      <w:r w:rsidRPr="00887E6C">
        <w:rPr>
          <w:rStyle w:val="211pt2"/>
          <w:sz w:val="28"/>
          <w:szCs w:val="28"/>
        </w:rPr>
        <w:t>и</w:t>
      </w:r>
      <w:r w:rsidRPr="00887E6C">
        <w:rPr>
          <w:rStyle w:val="211pt2"/>
          <w:sz w:val="28"/>
          <w:szCs w:val="28"/>
        </w:rPr>
        <w:t>онных, распылительных, спиральных, с кипящим и аэрофонтанным слоем.</w:t>
      </w:r>
      <w:proofErr w:type="gramEnd"/>
      <w:r w:rsidRPr="00887E6C">
        <w:rPr>
          <w:rStyle w:val="211pt2"/>
          <w:sz w:val="28"/>
          <w:szCs w:val="28"/>
        </w:rPr>
        <w:t xml:space="preserve"> Особенности тепл</w:t>
      </w:r>
      <w:proofErr w:type="gramStart"/>
      <w:r w:rsidRPr="00887E6C">
        <w:rPr>
          <w:rStyle w:val="211pt2"/>
          <w:sz w:val="28"/>
          <w:szCs w:val="28"/>
        </w:rPr>
        <w:t>о-</w:t>
      </w:r>
      <w:proofErr w:type="gramEnd"/>
      <w:r w:rsidRPr="00887E6C">
        <w:rPr>
          <w:rStyle w:val="211pt2"/>
          <w:sz w:val="28"/>
          <w:szCs w:val="28"/>
        </w:rPr>
        <w:t xml:space="preserve"> и массообмена при различных методах сушки: инфракра</w:t>
      </w:r>
      <w:r w:rsidRPr="00887E6C">
        <w:rPr>
          <w:rStyle w:val="211pt2"/>
          <w:sz w:val="28"/>
          <w:szCs w:val="28"/>
        </w:rPr>
        <w:t>с</w:t>
      </w:r>
      <w:r w:rsidRPr="00887E6C">
        <w:rPr>
          <w:rStyle w:val="211pt2"/>
          <w:sz w:val="28"/>
          <w:szCs w:val="28"/>
        </w:rPr>
        <w:t>ном, в поле токов ВЧ и СВЧ.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Основы расчета сушилок: количества испаренной влаги, полного и удельного расхода воздуха, полного и удельного расхода теплоты. Уравнения материал</w:t>
      </w:r>
      <w:r w:rsidRPr="00887E6C">
        <w:rPr>
          <w:rStyle w:val="211pt2"/>
          <w:sz w:val="28"/>
          <w:szCs w:val="28"/>
        </w:rPr>
        <w:t>ь</w:t>
      </w:r>
      <w:r w:rsidRPr="00887E6C">
        <w:rPr>
          <w:rStyle w:val="211pt2"/>
          <w:sz w:val="28"/>
          <w:szCs w:val="28"/>
        </w:rPr>
        <w:t xml:space="preserve">ного и теплового балансов сушильных установок. Графоаналитический расчет сушилок с использованием </w:t>
      </w:r>
      <w:r w:rsidRPr="00887E6C">
        <w:rPr>
          <w:rStyle w:val="211pt2"/>
          <w:sz w:val="28"/>
          <w:szCs w:val="28"/>
          <w:lang w:val="en-US" w:eastAsia="en-US" w:bidi="en-US"/>
        </w:rPr>
        <w:t>J</w:t>
      </w:r>
      <w:r w:rsidRPr="00887E6C">
        <w:rPr>
          <w:rStyle w:val="211pt2"/>
          <w:sz w:val="28"/>
          <w:szCs w:val="28"/>
          <w:lang w:eastAsia="en-US" w:bidi="en-US"/>
        </w:rPr>
        <w:t>-</w:t>
      </w:r>
      <w:r w:rsidRPr="00887E6C">
        <w:rPr>
          <w:rStyle w:val="211pt2"/>
          <w:sz w:val="28"/>
          <w:szCs w:val="28"/>
          <w:lang w:val="en-US" w:eastAsia="en-US" w:bidi="en-US"/>
        </w:rPr>
        <w:t>X</w:t>
      </w:r>
      <w:r w:rsidRPr="00887E6C">
        <w:rPr>
          <w:rStyle w:val="211pt2"/>
          <w:sz w:val="28"/>
          <w:szCs w:val="28"/>
          <w:lang w:eastAsia="en-US" w:bidi="en-US"/>
        </w:rPr>
        <w:t xml:space="preserve"> </w:t>
      </w:r>
      <w:r w:rsidRPr="00887E6C">
        <w:rPr>
          <w:rStyle w:val="211pt2"/>
          <w:sz w:val="28"/>
          <w:szCs w:val="28"/>
        </w:rPr>
        <w:t xml:space="preserve">диаграммы. Переход от адиабатной сушилки </w:t>
      </w:r>
      <w:proofErr w:type="gramStart"/>
      <w:r w:rsidRPr="00887E6C">
        <w:rPr>
          <w:rStyle w:val="211pt2"/>
          <w:sz w:val="28"/>
          <w:szCs w:val="28"/>
        </w:rPr>
        <w:t>к</w:t>
      </w:r>
      <w:proofErr w:type="gramEnd"/>
      <w:r w:rsidRPr="00887E6C">
        <w:rPr>
          <w:rStyle w:val="211pt2"/>
          <w:sz w:val="28"/>
          <w:szCs w:val="28"/>
        </w:rPr>
        <w:t xml:space="preserve"> реальной. Изображение на диаграмме </w:t>
      </w:r>
      <w:r w:rsidRPr="00887E6C">
        <w:rPr>
          <w:rStyle w:val="211pt2"/>
          <w:sz w:val="28"/>
          <w:szCs w:val="28"/>
          <w:lang w:val="en-US" w:eastAsia="en-US" w:bidi="en-US"/>
        </w:rPr>
        <w:t>J</w:t>
      </w:r>
      <w:r w:rsidRPr="00887E6C">
        <w:rPr>
          <w:rStyle w:val="211pt2"/>
          <w:sz w:val="28"/>
          <w:szCs w:val="28"/>
          <w:lang w:eastAsia="en-US" w:bidi="en-US"/>
        </w:rPr>
        <w:t>-</w:t>
      </w:r>
      <w:r w:rsidRPr="00887E6C">
        <w:rPr>
          <w:rStyle w:val="211pt2"/>
          <w:sz w:val="28"/>
          <w:szCs w:val="28"/>
          <w:lang w:val="en-US" w:eastAsia="en-US" w:bidi="en-US"/>
        </w:rPr>
        <w:t>X</w:t>
      </w:r>
      <w:r w:rsidRPr="00887E6C">
        <w:rPr>
          <w:rStyle w:val="211pt2"/>
          <w:sz w:val="28"/>
          <w:szCs w:val="28"/>
          <w:lang w:eastAsia="en-US" w:bidi="en-US"/>
        </w:rPr>
        <w:t xml:space="preserve"> </w:t>
      </w:r>
      <w:r w:rsidRPr="00887E6C">
        <w:rPr>
          <w:rStyle w:val="211pt2"/>
          <w:sz w:val="28"/>
          <w:szCs w:val="28"/>
        </w:rPr>
        <w:t>различных вариантов процесса сушки: основного, с частичным подогревом воздуха в сушильной камере, с частичной рециркуляцией и с промежуточным подогревом воздуха по зонам. Техн</w:t>
      </w:r>
      <w:r w:rsidRPr="00887E6C">
        <w:rPr>
          <w:rStyle w:val="211pt2"/>
          <w:sz w:val="28"/>
          <w:szCs w:val="28"/>
        </w:rPr>
        <w:t>и</w:t>
      </w:r>
      <w:r w:rsidRPr="00887E6C">
        <w:rPr>
          <w:rStyle w:val="211pt2"/>
          <w:sz w:val="28"/>
          <w:szCs w:val="28"/>
        </w:rPr>
        <w:t>ко-экономические характеристики различных сушильных установок. Понятие об энергетическом и эксергетическом КПД сушильных установок. Принципы расчета скорости сушки в первом и во втором периодах. Осциллирующие р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жимы энергоподвода. Оптические и терморадиационные характеристики п</w:t>
      </w:r>
      <w:r w:rsidRPr="00887E6C">
        <w:rPr>
          <w:rStyle w:val="211pt2"/>
          <w:sz w:val="28"/>
          <w:szCs w:val="28"/>
        </w:rPr>
        <w:t>и</w:t>
      </w:r>
      <w:r w:rsidRPr="00887E6C">
        <w:rPr>
          <w:rStyle w:val="211pt2"/>
          <w:sz w:val="28"/>
          <w:szCs w:val="28"/>
        </w:rPr>
        <w:t>щевых продуктов.</w:t>
      </w:r>
    </w:p>
    <w:p w:rsidR="00BB7200" w:rsidRPr="00887E6C" w:rsidRDefault="006A2F60" w:rsidP="001729A3">
      <w:pPr>
        <w:pStyle w:val="21"/>
        <w:numPr>
          <w:ilvl w:val="0"/>
          <w:numId w:val="7"/>
        </w:numPr>
        <w:shd w:val="clear" w:color="auto" w:fill="auto"/>
        <w:tabs>
          <w:tab w:val="left" w:pos="80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>Разделение жидких однородных систем. Дистилляция и ректифик</w:t>
      </w:r>
      <w:r w:rsidRPr="00887E6C">
        <w:rPr>
          <w:rStyle w:val="211pt3"/>
          <w:sz w:val="28"/>
          <w:szCs w:val="28"/>
        </w:rPr>
        <w:t>а</w:t>
      </w:r>
      <w:r w:rsidRPr="00887E6C">
        <w:rPr>
          <w:rStyle w:val="211pt3"/>
          <w:sz w:val="28"/>
          <w:szCs w:val="28"/>
        </w:rPr>
        <w:t xml:space="preserve">ция. </w:t>
      </w:r>
      <w:r w:rsidRPr="00887E6C">
        <w:rPr>
          <w:rStyle w:val="211pt2"/>
          <w:sz w:val="28"/>
          <w:szCs w:val="28"/>
        </w:rPr>
        <w:t>Процессы разделения однородных смесей в пищевой промышленности. Классификация бинарных смесей. Законы Рауля и Дальтона. Теоретические основы дистилляции. Диаграммы равновесия и рабочая линия процесса. Те</w:t>
      </w:r>
      <w:r w:rsidRPr="00887E6C">
        <w:rPr>
          <w:rStyle w:val="211pt2"/>
          <w:sz w:val="28"/>
          <w:szCs w:val="28"/>
        </w:rPr>
        <w:t>м</w:t>
      </w:r>
      <w:r w:rsidRPr="00887E6C">
        <w:rPr>
          <w:rStyle w:val="211pt2"/>
          <w:sz w:val="28"/>
          <w:szCs w:val="28"/>
        </w:rPr>
        <w:t>пературная диаграмма. Однократная простая дистилляция. Простая дистилляция с дефлегмацией. Молекулярная дистилляция. Флегмовое число.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 xml:space="preserve">Сущность и принципы ректификации. Периодическая и непрерывная ректификации. Назначение и конструкции тарелок. </w:t>
      </w:r>
      <w:proofErr w:type="gramStart"/>
      <w:r w:rsidRPr="00887E6C">
        <w:rPr>
          <w:rStyle w:val="211pt2"/>
          <w:sz w:val="28"/>
          <w:szCs w:val="28"/>
        </w:rPr>
        <w:t>Материальный</w:t>
      </w:r>
      <w:proofErr w:type="gramEnd"/>
      <w:r w:rsidRPr="00887E6C">
        <w:rPr>
          <w:rStyle w:val="211pt2"/>
          <w:sz w:val="28"/>
          <w:szCs w:val="28"/>
        </w:rPr>
        <w:t xml:space="preserve"> и тепловой б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лансы ректификационной колонны. Расчет ректификационных колонн на основе числа теоретических тарелок и на основе единиц переноса. Расчет расхода греющего пара. Расчет расхода воды в дефлегматоре и холодильнике. Основные размеры и гидравлическое сопротивление ректификационных аппаратов. О</w:t>
      </w:r>
      <w:r w:rsidRPr="00887E6C">
        <w:rPr>
          <w:rStyle w:val="211pt2"/>
          <w:sz w:val="28"/>
          <w:szCs w:val="28"/>
        </w:rPr>
        <w:t>с</w:t>
      </w:r>
      <w:r w:rsidRPr="00887E6C">
        <w:rPr>
          <w:rStyle w:val="211pt2"/>
          <w:sz w:val="28"/>
          <w:szCs w:val="28"/>
        </w:rPr>
        <w:t>новные типы аппаратов для перегонки и ректификации в пищевой промы</w:t>
      </w:r>
      <w:r w:rsidRPr="00887E6C">
        <w:rPr>
          <w:rStyle w:val="211pt2"/>
          <w:sz w:val="28"/>
          <w:szCs w:val="28"/>
        </w:rPr>
        <w:t>ш</w:t>
      </w:r>
      <w:r w:rsidRPr="00887E6C">
        <w:rPr>
          <w:rStyle w:val="211pt2"/>
          <w:sz w:val="28"/>
          <w:szCs w:val="28"/>
        </w:rPr>
        <w:t>ленности. Методы экономии энергии в ректификационных установках.</w:t>
      </w:r>
    </w:p>
    <w:p w:rsidR="00BB7200" w:rsidRPr="00887E6C" w:rsidRDefault="006A2F60" w:rsidP="001729A3">
      <w:pPr>
        <w:pStyle w:val="21"/>
        <w:numPr>
          <w:ilvl w:val="0"/>
          <w:numId w:val="7"/>
        </w:numPr>
        <w:shd w:val="clear" w:color="auto" w:fill="auto"/>
        <w:tabs>
          <w:tab w:val="left" w:pos="81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Экстрагирование. </w:t>
      </w:r>
      <w:r w:rsidRPr="00887E6C">
        <w:rPr>
          <w:rStyle w:val="211pt2"/>
          <w:sz w:val="28"/>
          <w:szCs w:val="28"/>
        </w:rPr>
        <w:t>Экстра</w:t>
      </w:r>
      <w:r w:rsidR="00085A1D">
        <w:rPr>
          <w:rStyle w:val="211pt2"/>
          <w:sz w:val="28"/>
          <w:szCs w:val="28"/>
        </w:rPr>
        <w:t>гирование в системе твердое те</w:t>
      </w:r>
      <w:r w:rsidRPr="00887E6C">
        <w:rPr>
          <w:rStyle w:val="211pt2"/>
          <w:sz w:val="28"/>
          <w:szCs w:val="28"/>
        </w:rPr>
        <w:t>ложидкость. Физическая сущность процесса. Факторы, определяющие диффузионное с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противление переносу вещества внутри частицы, влияние на величину внешнего диффузионного сопротивления. Влияние на процесс относительного движения фаз и соотношения их расходов.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Расчет экстрагирования. Методы интенсификации экстрагирования. Апп</w:t>
      </w:r>
      <w:r w:rsidRPr="00887E6C">
        <w:rPr>
          <w:rStyle w:val="211pt2"/>
          <w:sz w:val="28"/>
          <w:szCs w:val="28"/>
        </w:rPr>
        <w:t>а</w:t>
      </w:r>
      <w:r w:rsidRPr="00887E6C">
        <w:rPr>
          <w:rStyle w:val="211pt2"/>
          <w:sz w:val="28"/>
          <w:szCs w:val="28"/>
        </w:rPr>
        <w:t>ратура для проведения экстрагирования из твердых тел: атмосферная, вакуумная и работающая под давлением. Колонные, ротационные, ленточные, ковшовые, двухшнековые наклонные и секционные экстракторы. Экстракция в среде сжиженных газов.</w:t>
      </w:r>
    </w:p>
    <w:p w:rsidR="00BB7200" w:rsidRPr="00887E6C" w:rsidRDefault="006A2F60" w:rsidP="001729A3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2"/>
          <w:sz w:val="28"/>
          <w:szCs w:val="28"/>
        </w:rPr>
        <w:t>Экстракция в системе жидкость-жидкость. Физическая сущность процесса. Треугольная диаграмма, равновесие фаз на треугольной диаграмме. Методы экстракции: одноступенчатая, многоступенчатая из двухкомпонентных раств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 xml:space="preserve">ров. Выбор и регенерация экстрагентов. Аппараты для проведения жидкостной экстракции: распылительный и смесительно-отстойный. </w:t>
      </w:r>
      <w:r w:rsidRPr="00887E6C">
        <w:rPr>
          <w:rStyle w:val="211pt2"/>
          <w:sz w:val="28"/>
          <w:szCs w:val="28"/>
        </w:rPr>
        <w:lastRenderedPageBreak/>
        <w:t>Материальный баланс. Расчет количества экстрагента.</w:t>
      </w:r>
    </w:p>
    <w:p w:rsidR="00BB7200" w:rsidRDefault="006A2F60" w:rsidP="001729A3">
      <w:pPr>
        <w:pStyle w:val="21"/>
        <w:numPr>
          <w:ilvl w:val="0"/>
          <w:numId w:val="7"/>
        </w:numPr>
        <w:shd w:val="clear" w:color="auto" w:fill="auto"/>
        <w:tabs>
          <w:tab w:val="left" w:pos="812"/>
        </w:tabs>
        <w:spacing w:line="240" w:lineRule="auto"/>
        <w:ind w:firstLine="709"/>
        <w:jc w:val="both"/>
        <w:rPr>
          <w:rStyle w:val="211pt2"/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Кристаллизация и растворение. </w:t>
      </w:r>
      <w:r w:rsidRPr="00887E6C">
        <w:rPr>
          <w:rStyle w:val="211pt2"/>
          <w:sz w:val="28"/>
          <w:szCs w:val="28"/>
        </w:rPr>
        <w:t>Сущность кристаллизации и раств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рения. Условия кристаллизации и растворения. Способы кристаллизации. Зоны состояния растворов. Зарождение и рост кристаллов. Основные понятия теории кристаллизации. Соотношение скоростей образования и роста кристаллов. О</w:t>
      </w:r>
      <w:r w:rsidRPr="00887E6C">
        <w:rPr>
          <w:rStyle w:val="211pt2"/>
          <w:sz w:val="28"/>
          <w:szCs w:val="28"/>
        </w:rPr>
        <w:t>с</w:t>
      </w:r>
      <w:r w:rsidRPr="00887E6C">
        <w:rPr>
          <w:rStyle w:val="211pt2"/>
          <w:sz w:val="28"/>
          <w:szCs w:val="28"/>
        </w:rPr>
        <w:t>новы расчета аппаратуры для кристаллизации. Массовые графики и матер</w:t>
      </w:r>
      <w:r w:rsidRPr="00887E6C">
        <w:rPr>
          <w:rStyle w:val="211pt2"/>
          <w:sz w:val="28"/>
          <w:szCs w:val="28"/>
        </w:rPr>
        <w:t>и</w:t>
      </w:r>
      <w:r w:rsidRPr="00887E6C">
        <w:rPr>
          <w:rStyle w:val="211pt2"/>
          <w:sz w:val="28"/>
          <w:szCs w:val="28"/>
        </w:rPr>
        <w:t>альный</w:t>
      </w:r>
      <w:r w:rsidR="00C212B0">
        <w:rPr>
          <w:rStyle w:val="211pt2"/>
          <w:sz w:val="28"/>
          <w:szCs w:val="28"/>
        </w:rPr>
        <w:t xml:space="preserve"> </w:t>
      </w:r>
      <w:r w:rsidRPr="00887E6C">
        <w:rPr>
          <w:rStyle w:val="211pt2"/>
          <w:sz w:val="28"/>
          <w:szCs w:val="28"/>
        </w:rPr>
        <w:t>баланс кристаллизации. Тепловой баланс кристаллизации. Аппараты для кристаллизации и охлаждения растворов.</w:t>
      </w:r>
    </w:p>
    <w:p w:rsidR="00085A1D" w:rsidRPr="00887E6C" w:rsidRDefault="00085A1D" w:rsidP="00085A1D">
      <w:pPr>
        <w:pStyle w:val="21"/>
        <w:shd w:val="clear" w:color="auto" w:fill="auto"/>
        <w:tabs>
          <w:tab w:val="left" w:pos="812"/>
        </w:tabs>
        <w:spacing w:line="240" w:lineRule="auto"/>
        <w:ind w:left="360"/>
        <w:jc w:val="both"/>
        <w:rPr>
          <w:sz w:val="28"/>
          <w:szCs w:val="28"/>
        </w:rPr>
      </w:pPr>
    </w:p>
    <w:p w:rsidR="00BB7200" w:rsidRDefault="006A2F60" w:rsidP="00085A1D">
      <w:pPr>
        <w:pStyle w:val="11"/>
        <w:keepNext/>
        <w:keepLines/>
        <w:shd w:val="clear" w:color="auto" w:fill="auto"/>
        <w:spacing w:line="240" w:lineRule="auto"/>
        <w:rPr>
          <w:rStyle w:val="111pt0"/>
          <w:b/>
          <w:bCs/>
          <w:sz w:val="28"/>
          <w:szCs w:val="28"/>
        </w:rPr>
      </w:pPr>
      <w:bookmarkStart w:id="10" w:name="bookmark9"/>
      <w:r w:rsidRPr="00887E6C">
        <w:rPr>
          <w:rStyle w:val="111pt0"/>
          <w:b/>
          <w:bCs/>
          <w:sz w:val="28"/>
          <w:szCs w:val="28"/>
        </w:rPr>
        <w:t>Раздел 7. Процессы и машины для механизации перегрузочных операций</w:t>
      </w:r>
      <w:bookmarkEnd w:id="10"/>
    </w:p>
    <w:p w:rsidR="00085A1D" w:rsidRPr="00887E6C" w:rsidRDefault="00085A1D" w:rsidP="00085A1D">
      <w:pPr>
        <w:pStyle w:val="11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BB7200" w:rsidRPr="00887E6C" w:rsidRDefault="006A2F60" w:rsidP="001729A3">
      <w:pPr>
        <w:pStyle w:val="21"/>
        <w:numPr>
          <w:ilvl w:val="1"/>
          <w:numId w:val="7"/>
        </w:numPr>
        <w:shd w:val="clear" w:color="auto" w:fill="auto"/>
        <w:tabs>
          <w:tab w:val="left" w:pos="80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Машины непрерывного транспорта. </w:t>
      </w:r>
      <w:r w:rsidRPr="00887E6C">
        <w:rPr>
          <w:rStyle w:val="211pt2"/>
          <w:sz w:val="28"/>
          <w:szCs w:val="28"/>
        </w:rPr>
        <w:t>Основы теории машин непрерывного транспорта: определение сопротивлений, мощность двигателя, расп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ложение привода, натяжное устройство.</w:t>
      </w:r>
    </w:p>
    <w:p w:rsidR="00BB7200" w:rsidRPr="00887E6C" w:rsidRDefault="006A2F60" w:rsidP="001729A3">
      <w:pPr>
        <w:pStyle w:val="51"/>
        <w:numPr>
          <w:ilvl w:val="1"/>
          <w:numId w:val="7"/>
        </w:numPr>
        <w:shd w:val="clear" w:color="auto" w:fill="auto"/>
        <w:tabs>
          <w:tab w:val="left" w:pos="81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511pt0"/>
          <w:b/>
          <w:bCs/>
          <w:sz w:val="28"/>
          <w:szCs w:val="28"/>
        </w:rPr>
        <w:t>Конвейеры непрерывного транспорта с тяговым элементом: ле</w:t>
      </w:r>
      <w:r w:rsidRPr="00887E6C">
        <w:rPr>
          <w:rStyle w:val="511pt0"/>
          <w:b/>
          <w:bCs/>
          <w:sz w:val="28"/>
          <w:szCs w:val="28"/>
        </w:rPr>
        <w:t>н</w:t>
      </w:r>
      <w:r w:rsidRPr="00887E6C">
        <w:rPr>
          <w:rStyle w:val="511pt0"/>
          <w:b/>
          <w:bCs/>
          <w:sz w:val="28"/>
          <w:szCs w:val="28"/>
        </w:rPr>
        <w:t xml:space="preserve">точные, цепные (пластинчатые, скребковые, ковшевые) элеваторы. </w:t>
      </w:r>
      <w:r w:rsidRPr="00887E6C">
        <w:rPr>
          <w:rStyle w:val="511pt1"/>
          <w:sz w:val="28"/>
          <w:szCs w:val="28"/>
        </w:rPr>
        <w:t>Типы, устройство, область применения, методика расчета.</w:t>
      </w:r>
    </w:p>
    <w:p w:rsidR="00BB7200" w:rsidRPr="00887E6C" w:rsidRDefault="006A2F60" w:rsidP="001729A3">
      <w:pPr>
        <w:pStyle w:val="21"/>
        <w:numPr>
          <w:ilvl w:val="1"/>
          <w:numId w:val="7"/>
        </w:numPr>
        <w:shd w:val="clear" w:color="auto" w:fill="auto"/>
        <w:tabs>
          <w:tab w:val="left" w:pos="81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Конвейеры непрерывного транспорта без тягового элемента: винтовые, качающиеся, роликовые. </w:t>
      </w:r>
      <w:r w:rsidRPr="00887E6C">
        <w:rPr>
          <w:rStyle w:val="211pt2"/>
          <w:sz w:val="28"/>
          <w:szCs w:val="28"/>
        </w:rPr>
        <w:t>Типы, устройство, область применения, м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тодика расчета. Транспортирующее оборудование поточных линий.</w:t>
      </w:r>
    </w:p>
    <w:p w:rsidR="00BB7200" w:rsidRPr="00887E6C" w:rsidRDefault="006A2F60" w:rsidP="001729A3">
      <w:pPr>
        <w:pStyle w:val="51"/>
        <w:numPr>
          <w:ilvl w:val="1"/>
          <w:numId w:val="7"/>
        </w:numPr>
        <w:shd w:val="clear" w:color="auto" w:fill="auto"/>
        <w:tabs>
          <w:tab w:val="left" w:pos="80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511pt0"/>
          <w:b/>
          <w:bCs/>
          <w:sz w:val="28"/>
          <w:szCs w:val="28"/>
        </w:rPr>
        <w:t>Установки пневматического и гидравлического транспорта: пневмотранспорт в разреженной фазе, аэрозольтранспорт, аэрожелоба, конте</w:t>
      </w:r>
      <w:r w:rsidRPr="00887E6C">
        <w:rPr>
          <w:rStyle w:val="511pt0"/>
          <w:b/>
          <w:bCs/>
          <w:sz w:val="28"/>
          <w:szCs w:val="28"/>
        </w:rPr>
        <w:t>й</w:t>
      </w:r>
      <w:r w:rsidRPr="00887E6C">
        <w:rPr>
          <w:rStyle w:val="511pt0"/>
          <w:b/>
          <w:bCs/>
          <w:sz w:val="28"/>
          <w:szCs w:val="28"/>
        </w:rPr>
        <w:t xml:space="preserve">нерный пневмотранспорт, гидравлический транспорт. </w:t>
      </w:r>
      <w:r w:rsidRPr="00887E6C">
        <w:rPr>
          <w:rStyle w:val="511pt1"/>
          <w:sz w:val="28"/>
          <w:szCs w:val="28"/>
        </w:rPr>
        <w:t>Принцип действия, схемы, рабочие элементы, область применения. Основы теории и расчета уст</w:t>
      </w:r>
      <w:r w:rsidRPr="00887E6C">
        <w:rPr>
          <w:rStyle w:val="511pt1"/>
          <w:sz w:val="28"/>
          <w:szCs w:val="28"/>
        </w:rPr>
        <w:t>а</w:t>
      </w:r>
      <w:r w:rsidRPr="00887E6C">
        <w:rPr>
          <w:rStyle w:val="511pt1"/>
          <w:sz w:val="28"/>
          <w:szCs w:val="28"/>
        </w:rPr>
        <w:t>новок пневматического и гидравлического транспорта.</w:t>
      </w:r>
    </w:p>
    <w:p w:rsidR="00BB7200" w:rsidRPr="00887E6C" w:rsidRDefault="006A2F60" w:rsidP="001729A3">
      <w:pPr>
        <w:pStyle w:val="21"/>
        <w:numPr>
          <w:ilvl w:val="1"/>
          <w:numId w:val="7"/>
        </w:numPr>
        <w:shd w:val="clear" w:color="auto" w:fill="auto"/>
        <w:tabs>
          <w:tab w:val="left" w:pos="82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Устройство самотечного транспорта для сыпучих и штучных грузов. </w:t>
      </w:r>
      <w:r w:rsidRPr="00887E6C">
        <w:rPr>
          <w:rStyle w:val="211pt2"/>
          <w:sz w:val="28"/>
          <w:szCs w:val="28"/>
        </w:rPr>
        <w:t>Общие понятия о системах комплексной механизации и автоматизации (по отрасли). Поточно-транспортные системы. Выбор типа транспортного оборуд</w:t>
      </w:r>
      <w:r w:rsidRPr="00887E6C">
        <w:rPr>
          <w:rStyle w:val="211pt2"/>
          <w:sz w:val="28"/>
          <w:szCs w:val="28"/>
        </w:rPr>
        <w:t>о</w:t>
      </w:r>
      <w:r w:rsidRPr="00887E6C">
        <w:rPr>
          <w:rStyle w:val="211pt2"/>
          <w:sz w:val="28"/>
          <w:szCs w:val="28"/>
        </w:rPr>
        <w:t>вания. Основы техникоэкономических расчетов применения транспортного оборудования. Экономическая эффективность системы механизации.</w:t>
      </w:r>
    </w:p>
    <w:p w:rsidR="00BB7200" w:rsidRDefault="006A2F60" w:rsidP="001729A3">
      <w:pPr>
        <w:pStyle w:val="21"/>
        <w:numPr>
          <w:ilvl w:val="1"/>
          <w:numId w:val="7"/>
        </w:numPr>
        <w:shd w:val="clear" w:color="auto" w:fill="auto"/>
        <w:tabs>
          <w:tab w:val="left" w:pos="817"/>
        </w:tabs>
        <w:spacing w:line="240" w:lineRule="auto"/>
        <w:ind w:firstLine="709"/>
        <w:jc w:val="both"/>
        <w:rPr>
          <w:rStyle w:val="211pt2"/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Грузоподъемные машины. </w:t>
      </w:r>
      <w:r w:rsidRPr="00887E6C">
        <w:rPr>
          <w:rStyle w:val="211pt2"/>
          <w:sz w:val="28"/>
          <w:szCs w:val="28"/>
        </w:rPr>
        <w:t>Классификация. Основные механизмы и элементы. Основы расчета.</w:t>
      </w:r>
    </w:p>
    <w:p w:rsidR="00C212B0" w:rsidRPr="00887E6C" w:rsidRDefault="00C212B0" w:rsidP="00C212B0">
      <w:pPr>
        <w:pStyle w:val="21"/>
        <w:shd w:val="clear" w:color="auto" w:fill="auto"/>
        <w:tabs>
          <w:tab w:val="left" w:pos="817"/>
        </w:tabs>
        <w:spacing w:line="240" w:lineRule="auto"/>
        <w:ind w:left="360"/>
        <w:jc w:val="both"/>
        <w:rPr>
          <w:sz w:val="28"/>
          <w:szCs w:val="28"/>
        </w:rPr>
      </w:pPr>
    </w:p>
    <w:p w:rsidR="00BB7200" w:rsidRDefault="006A2F60" w:rsidP="00C212B0">
      <w:pPr>
        <w:pStyle w:val="11"/>
        <w:keepNext/>
        <w:keepLines/>
        <w:shd w:val="clear" w:color="auto" w:fill="auto"/>
        <w:spacing w:line="240" w:lineRule="auto"/>
        <w:rPr>
          <w:rStyle w:val="111pt0"/>
          <w:b/>
          <w:bCs/>
          <w:sz w:val="28"/>
          <w:szCs w:val="28"/>
        </w:rPr>
      </w:pPr>
      <w:bookmarkStart w:id="11" w:name="bookmark10"/>
      <w:r w:rsidRPr="00887E6C">
        <w:rPr>
          <w:rStyle w:val="111pt0"/>
          <w:b/>
          <w:bCs/>
          <w:sz w:val="28"/>
          <w:szCs w:val="28"/>
        </w:rPr>
        <w:t>Раздел 8. Технологические линии пищевых производств</w:t>
      </w:r>
      <w:bookmarkEnd w:id="11"/>
    </w:p>
    <w:p w:rsidR="00C212B0" w:rsidRPr="00887E6C" w:rsidRDefault="00C212B0" w:rsidP="00C212B0">
      <w:pPr>
        <w:pStyle w:val="11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BB7200" w:rsidRPr="00887E6C" w:rsidRDefault="006A2F60" w:rsidP="00B821C8">
      <w:pPr>
        <w:pStyle w:val="21"/>
        <w:numPr>
          <w:ilvl w:val="0"/>
          <w:numId w:val="8"/>
        </w:numPr>
        <w:shd w:val="clear" w:color="auto" w:fill="auto"/>
        <w:tabs>
          <w:tab w:val="left" w:pos="81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Организация технологической линии. </w:t>
      </w:r>
      <w:r w:rsidRPr="00887E6C">
        <w:rPr>
          <w:rStyle w:val="211pt2"/>
          <w:sz w:val="28"/>
          <w:szCs w:val="28"/>
        </w:rPr>
        <w:t>Линия как объект технического обеспечения современных технологий. Классификация линий. Интегрирующие свойства оборудования. Пространственно-временная структура линий. Обесп</w:t>
      </w:r>
      <w:r w:rsidRPr="00887E6C">
        <w:rPr>
          <w:rStyle w:val="211pt2"/>
          <w:sz w:val="28"/>
          <w:szCs w:val="28"/>
        </w:rPr>
        <w:t>е</w:t>
      </w:r>
      <w:r w:rsidRPr="00887E6C">
        <w:rPr>
          <w:rStyle w:val="211pt2"/>
          <w:sz w:val="28"/>
          <w:szCs w:val="28"/>
        </w:rPr>
        <w:t>чение функциональной эффективности линии.</w:t>
      </w:r>
    </w:p>
    <w:p w:rsidR="00BB7200" w:rsidRPr="00887E6C" w:rsidRDefault="006A2F60" w:rsidP="00B821C8">
      <w:pPr>
        <w:pStyle w:val="21"/>
        <w:numPr>
          <w:ilvl w:val="0"/>
          <w:numId w:val="8"/>
        </w:numPr>
        <w:shd w:val="clear" w:color="auto" w:fill="auto"/>
        <w:tabs>
          <w:tab w:val="left" w:pos="80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Строение технологических линий. </w:t>
      </w:r>
      <w:r w:rsidRPr="00887E6C">
        <w:rPr>
          <w:rStyle w:val="211pt2"/>
          <w:sz w:val="28"/>
          <w:szCs w:val="28"/>
        </w:rPr>
        <w:t>Функциональная структура линии. Комплексы оборудования, составляющие линию. Транспортирующие устро</w:t>
      </w:r>
      <w:r w:rsidRPr="00887E6C">
        <w:rPr>
          <w:rStyle w:val="211pt2"/>
          <w:sz w:val="28"/>
          <w:szCs w:val="28"/>
        </w:rPr>
        <w:t>й</w:t>
      </w:r>
      <w:r w:rsidRPr="00887E6C">
        <w:rPr>
          <w:rStyle w:val="211pt2"/>
          <w:sz w:val="28"/>
          <w:szCs w:val="28"/>
        </w:rPr>
        <w:t>ства и технологические комплексы в линиях.</w:t>
      </w:r>
    </w:p>
    <w:p w:rsidR="00BB7200" w:rsidRPr="00887E6C" w:rsidRDefault="006A2F60" w:rsidP="00B821C8">
      <w:pPr>
        <w:pStyle w:val="21"/>
        <w:numPr>
          <w:ilvl w:val="0"/>
          <w:numId w:val="8"/>
        </w:numPr>
        <w:shd w:val="clear" w:color="auto" w:fill="auto"/>
        <w:tabs>
          <w:tab w:val="left" w:pos="812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Создание технологической линии. </w:t>
      </w:r>
      <w:r w:rsidRPr="00887E6C">
        <w:rPr>
          <w:rStyle w:val="211pt2"/>
          <w:sz w:val="28"/>
          <w:szCs w:val="28"/>
        </w:rPr>
        <w:t>Организация создания линии. Предпроектные изыскания линии. Проектирование линии. Конструирование оборудования линии. Изготовление, монтаж и модернизация линии.</w:t>
      </w:r>
    </w:p>
    <w:p w:rsidR="00BB7200" w:rsidRPr="00887E6C" w:rsidRDefault="006A2F60" w:rsidP="00B821C8">
      <w:pPr>
        <w:pStyle w:val="21"/>
        <w:numPr>
          <w:ilvl w:val="0"/>
          <w:numId w:val="8"/>
        </w:numPr>
        <w:shd w:val="clear" w:color="auto" w:fill="auto"/>
        <w:tabs>
          <w:tab w:val="left" w:pos="817"/>
        </w:tabs>
        <w:spacing w:line="240" w:lineRule="auto"/>
        <w:ind w:firstLine="709"/>
        <w:jc w:val="both"/>
        <w:rPr>
          <w:sz w:val="28"/>
          <w:szCs w:val="28"/>
        </w:rPr>
      </w:pPr>
      <w:r w:rsidRPr="00887E6C">
        <w:rPr>
          <w:rStyle w:val="211pt3"/>
          <w:sz w:val="28"/>
          <w:szCs w:val="28"/>
        </w:rPr>
        <w:lastRenderedPageBreak/>
        <w:t xml:space="preserve">Функционирование технологической линии. </w:t>
      </w:r>
      <w:r w:rsidRPr="00887E6C">
        <w:rPr>
          <w:rStyle w:val="211pt2"/>
          <w:sz w:val="28"/>
          <w:szCs w:val="28"/>
        </w:rPr>
        <w:t>Эксплуатационные свойства линии. Проверка качества функционирования линии. Доводка линии. Освоение линии. Обслуживание и восстановление работоспособности линии.</w:t>
      </w:r>
    </w:p>
    <w:p w:rsidR="00BB7200" w:rsidRDefault="006A2F60" w:rsidP="00B821C8">
      <w:pPr>
        <w:pStyle w:val="21"/>
        <w:numPr>
          <w:ilvl w:val="0"/>
          <w:numId w:val="8"/>
        </w:numPr>
        <w:shd w:val="clear" w:color="auto" w:fill="auto"/>
        <w:tabs>
          <w:tab w:val="left" w:pos="812"/>
        </w:tabs>
        <w:spacing w:line="240" w:lineRule="auto"/>
        <w:ind w:firstLine="709"/>
        <w:jc w:val="both"/>
        <w:rPr>
          <w:rStyle w:val="211pt2"/>
          <w:sz w:val="28"/>
          <w:szCs w:val="28"/>
        </w:rPr>
      </w:pPr>
      <w:r w:rsidRPr="00887E6C">
        <w:rPr>
          <w:rStyle w:val="211pt3"/>
          <w:sz w:val="28"/>
          <w:szCs w:val="28"/>
        </w:rPr>
        <w:t xml:space="preserve">Развитие технологической линии. </w:t>
      </w:r>
      <w:r w:rsidRPr="00887E6C">
        <w:rPr>
          <w:rStyle w:val="211pt2"/>
          <w:sz w:val="28"/>
          <w:szCs w:val="28"/>
        </w:rPr>
        <w:t>Циклы развития линий. Показатели технического уровня линий. Основные направления развития линий.</w:t>
      </w:r>
    </w:p>
    <w:p w:rsidR="00C422C0" w:rsidRDefault="00AC55B3" w:rsidP="00AC55B3">
      <w:pPr>
        <w:pStyle w:val="21"/>
        <w:shd w:val="clear" w:color="auto" w:fill="auto"/>
        <w:tabs>
          <w:tab w:val="left" w:pos="812"/>
        </w:tabs>
        <w:spacing w:line="240" w:lineRule="auto"/>
        <w:rPr>
          <w:rStyle w:val="211pt3"/>
          <w:sz w:val="28"/>
          <w:szCs w:val="28"/>
        </w:rPr>
      </w:pPr>
      <w:r>
        <w:rPr>
          <w:rStyle w:val="211pt3"/>
          <w:sz w:val="28"/>
          <w:szCs w:val="28"/>
        </w:rPr>
        <w:br w:type="page"/>
      </w:r>
      <w:r w:rsidR="00C422C0" w:rsidRPr="00440CC8">
        <w:rPr>
          <w:rStyle w:val="211pt3"/>
          <w:sz w:val="28"/>
          <w:szCs w:val="28"/>
        </w:rPr>
        <w:lastRenderedPageBreak/>
        <w:t>ЛИТЕРАТУРА</w:t>
      </w:r>
    </w:p>
    <w:p w:rsidR="00440CC8" w:rsidRPr="00440CC8" w:rsidRDefault="00440CC8" w:rsidP="00AC55B3">
      <w:pPr>
        <w:pStyle w:val="21"/>
        <w:shd w:val="clear" w:color="auto" w:fill="auto"/>
        <w:tabs>
          <w:tab w:val="left" w:pos="812"/>
        </w:tabs>
        <w:spacing w:line="240" w:lineRule="auto"/>
        <w:rPr>
          <w:rStyle w:val="211pt3"/>
          <w:sz w:val="28"/>
          <w:szCs w:val="28"/>
        </w:rPr>
      </w:pPr>
    </w:p>
    <w:p w:rsidR="00C422C0" w:rsidRPr="00440CC8" w:rsidRDefault="00C422C0" w:rsidP="00AC55B3">
      <w:pPr>
        <w:widowControl/>
        <w:tabs>
          <w:tab w:val="right" w:leader="dot" w:pos="7655"/>
        </w:tabs>
        <w:spacing w:line="23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40C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Основная</w:t>
      </w:r>
    </w:p>
    <w:p w:rsidR="00C422C0" w:rsidRPr="00440CC8" w:rsidRDefault="00C422C0" w:rsidP="00AC55B3">
      <w:pPr>
        <w:widowControl/>
        <w:tabs>
          <w:tab w:val="right" w:leader="dot" w:pos="7655"/>
        </w:tabs>
        <w:spacing w:line="230" w:lineRule="auto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E67B6" w:rsidRPr="00AC55B3" w:rsidRDefault="00AC55B3" w:rsidP="00AC55B3">
      <w:pPr>
        <w:widowControl/>
        <w:tabs>
          <w:tab w:val="right" w:leader="dot" w:pos="76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1. </w:t>
      </w:r>
      <w:r w:rsidR="00BE67B6"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Зуев, Н. А. </w:t>
      </w:r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Технологическое оборудование мясной промышленности. Лучшие зарубежные модели</w:t>
      </w:r>
      <w:proofErr w:type="gramStart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учебное пособие / Н. А. Зуев, В. В. Пеленко. - Санкт-Петербург</w:t>
      </w:r>
      <w:proofErr w:type="gramStart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;</w:t>
      </w:r>
      <w:proofErr w:type="gramEnd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Москва ; Краснодар : Лань, 2024. - 42 с.</w:t>
      </w:r>
    </w:p>
    <w:p w:rsidR="002E4EE9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55B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</w:t>
      </w:r>
      <w:r w:rsidR="002E4EE9" w:rsidRPr="00AC55B3">
        <w:rPr>
          <w:rFonts w:ascii="Times New Roman" w:hAnsi="Times New Roman" w:cs="Times New Roman"/>
          <w:bCs/>
          <w:color w:val="auto"/>
          <w:sz w:val="28"/>
          <w:szCs w:val="28"/>
        </w:rPr>
        <w:t>Процессы и аппараты перерабатывающей промышленности</w:t>
      </w:r>
      <w:proofErr w:type="gramStart"/>
      <w:r w:rsidR="002E4EE9" w:rsidRPr="00AC55B3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2E4EE9" w:rsidRPr="00AC55B3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электронный учебно-методический комплекс / Минсельхозпрод Р</w:t>
      </w:r>
      <w:r w:rsidR="00FC60A1" w:rsidRPr="00AC55B3">
        <w:rPr>
          <w:rFonts w:ascii="Times New Roman" w:hAnsi="Times New Roman" w:cs="Times New Roman"/>
          <w:color w:val="auto"/>
          <w:sz w:val="28"/>
          <w:szCs w:val="28"/>
        </w:rPr>
        <w:t xml:space="preserve">есп. </w:t>
      </w:r>
      <w:r w:rsidR="002E4EE9" w:rsidRPr="00AC55B3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FC60A1" w:rsidRPr="00AC55B3">
        <w:rPr>
          <w:rFonts w:ascii="Times New Roman" w:hAnsi="Times New Roman" w:cs="Times New Roman"/>
          <w:color w:val="auto"/>
          <w:sz w:val="28"/>
          <w:szCs w:val="28"/>
        </w:rPr>
        <w:t>еларусь</w:t>
      </w:r>
      <w:r w:rsidR="002E4EE9" w:rsidRPr="00AC55B3">
        <w:rPr>
          <w:rFonts w:ascii="Times New Roman" w:hAnsi="Times New Roman" w:cs="Times New Roman"/>
          <w:color w:val="auto"/>
          <w:sz w:val="28"/>
          <w:szCs w:val="28"/>
        </w:rPr>
        <w:t>, БГАТУ, ИТФ, Кафедра ТТОПП ; сост.: А. Б. Торган, В. Я. Груданов. - Электронные данные (41 671 887 байт). - Минск</w:t>
      </w:r>
      <w:proofErr w:type="gramStart"/>
      <w:r w:rsidR="002E4EE9" w:rsidRPr="00AC55B3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2E4EE9" w:rsidRPr="00AC55B3">
        <w:rPr>
          <w:rFonts w:ascii="Times New Roman" w:hAnsi="Times New Roman" w:cs="Times New Roman"/>
          <w:color w:val="auto"/>
          <w:sz w:val="28"/>
          <w:szCs w:val="28"/>
        </w:rPr>
        <w:t xml:space="preserve"> БГАТУ, 2017. – Текст</w:t>
      </w:r>
      <w:proofErr w:type="gramStart"/>
      <w:r w:rsidR="002E4EE9" w:rsidRPr="00AC55B3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2E4EE9" w:rsidRPr="00AC55B3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электронный.</w:t>
      </w:r>
    </w:p>
    <w:p w:rsidR="00BE67B6" w:rsidRPr="00AC55B3" w:rsidRDefault="00AC55B3" w:rsidP="00AC55B3">
      <w:pPr>
        <w:widowControl/>
        <w:tabs>
          <w:tab w:val="right" w:leader="dot" w:pos="76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3. </w:t>
      </w:r>
      <w:r w:rsidR="00BE67B6"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Зуев, Н. А. </w:t>
      </w:r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Технологическое оборудование молочной промышленности. Сепаратор молочный</w:t>
      </w:r>
      <w:proofErr w:type="gramStart"/>
      <w:r w:rsidR="0031444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proofErr w:type="gramEnd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учебное пособие / Н. А. Зуев, В. В. Пеленко. - Санкт-Петербург</w:t>
      </w:r>
      <w:proofErr w:type="gramStart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;</w:t>
      </w:r>
      <w:proofErr w:type="gramEnd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Москва ; Краснодар : Лань, 2024. - 51 с.</w:t>
      </w:r>
    </w:p>
    <w:p w:rsidR="00BE67B6" w:rsidRPr="00AC55B3" w:rsidRDefault="00AC55B3" w:rsidP="00AC55B3">
      <w:pPr>
        <w:widowControl/>
        <w:tabs>
          <w:tab w:val="right" w:leader="dot" w:pos="76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4. </w:t>
      </w:r>
      <w:r w:rsidR="00BE67B6"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Шашков, М. С. </w:t>
      </w:r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Технология переработки продукции животноводства. Лабораторный практикум</w:t>
      </w:r>
      <w:proofErr w:type="gramStart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учебное пособие / М. С. Шашков, М. И. Муравьева. - Минск</w:t>
      </w:r>
      <w:proofErr w:type="gramStart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BE67B6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ИВЦ Минфина, 2022. - 206 с.</w:t>
      </w:r>
    </w:p>
    <w:p w:rsidR="00BE67B6" w:rsidRPr="00AC55B3" w:rsidRDefault="00AC55B3" w:rsidP="00AC55B3">
      <w:pPr>
        <w:widowControl/>
        <w:tabs>
          <w:tab w:val="right" w:leader="dot" w:pos="76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5. </w:t>
      </w:r>
      <w:r w:rsidR="00D30851"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Техническое обеспечение процессов хранения и переработки сельскохозяйственной продукции. Дипломное проектирование</w:t>
      </w:r>
      <w:proofErr w:type="gramStart"/>
      <w:r w:rsidR="00D3085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D3085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учебно-методическое пособие / БГАТУ, Кафедра технологий и механизации животноводства и переработки сельскохозяйственной продукции ; [сост.: А. Б. Торган, Л. Т. Ткачева]. - Минск</w:t>
      </w:r>
      <w:proofErr w:type="gramStart"/>
      <w:r w:rsidR="00D3085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D3085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БГАТУ, 2023. - 176 с.</w:t>
      </w:r>
    </w:p>
    <w:p w:rsidR="00D30851" w:rsidRPr="00AC55B3" w:rsidRDefault="00AC55B3" w:rsidP="00AC55B3">
      <w:pPr>
        <w:widowControl/>
        <w:tabs>
          <w:tab w:val="right" w:leader="dot" w:pos="76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6. </w:t>
      </w:r>
      <w:r w:rsidR="00D30851"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Прогнозирование параметров качества и безопасности продовольственных продуктов</w:t>
      </w:r>
      <w:proofErr w:type="gramStart"/>
      <w:r w:rsidR="00FC60A1"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:</w:t>
      </w:r>
      <w:proofErr w:type="gramEnd"/>
      <w:r w:rsidR="00D3085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электронный учебно-методический комплекс / Минсельхозпрод Р</w:t>
      </w:r>
      <w:r w:rsidR="00FC60A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есп. </w:t>
      </w:r>
      <w:r w:rsidR="00D3085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FC60A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>еларусь</w:t>
      </w:r>
      <w:r w:rsidR="00D3085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>, БГАТУ, ИТФ, Кафедра ТТОПП ; сост. А. М. Мазур. - Электронны</w:t>
      </w:r>
      <w:r w:rsidR="00FC60A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D3085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данные (4 536 419 байт). - Минск</w:t>
      </w:r>
      <w:proofErr w:type="gramStart"/>
      <w:r w:rsidR="00D3085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D3085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БГАТУ, 2020.</w:t>
      </w:r>
      <w:r w:rsidR="00FC60A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Текст</w:t>
      </w:r>
      <w:proofErr w:type="gramStart"/>
      <w:r w:rsidR="00FC60A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FC60A1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электронный.</w:t>
      </w:r>
    </w:p>
    <w:p w:rsidR="00D30851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7. </w:t>
      </w:r>
      <w:r w:rsidR="00540238"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Технологии переработки сельскохозяйственной продукции. Курсовое проектирование</w:t>
      </w:r>
      <w:proofErr w:type="gramStart"/>
      <w:r w:rsidR="00540238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540238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учебно-методическое пособие / БГАТУ, Кафедра ТТОПП ; [сост. А. Б. Торган]. - Минск</w:t>
      </w:r>
      <w:proofErr w:type="gramStart"/>
      <w:r w:rsidR="00540238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540238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БГАТУ, 2020. - 152 с.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B26295" w:rsidRPr="00AC55B3" w:rsidTr="00F97AB9">
        <w:trPr>
          <w:tblCellSpacing w:w="15" w:type="dxa"/>
        </w:trPr>
        <w:tc>
          <w:tcPr>
            <w:tcW w:w="0" w:type="auto"/>
          </w:tcPr>
          <w:p w:rsidR="00AC3C9B" w:rsidRPr="00AC55B3" w:rsidRDefault="00AC55B3" w:rsidP="00AC55B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eastAsia="be-BY" w:bidi="ar-SA"/>
              </w:rPr>
            </w:pPr>
            <w:r w:rsidRPr="00AC55B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be-BY" w:eastAsia="be-BY" w:bidi="ar-SA"/>
              </w:rPr>
              <w:t xml:space="preserve">8. </w:t>
            </w:r>
            <w:r w:rsidR="00AC3C9B" w:rsidRPr="00AC55B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be-BY" w:eastAsia="be-BY" w:bidi="ar-SA"/>
              </w:rPr>
              <w:t>Оборудование для хранения и переработки продукции растениеводства</w:t>
            </w:r>
            <w:r w:rsidR="00AC3C9B" w:rsidRPr="00AC55B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be-BY" w:eastAsia="be-BY" w:bidi="ar-SA"/>
              </w:rPr>
              <w:t xml:space="preserve"> </w:t>
            </w:r>
            <w:r w:rsidR="00AC3C9B" w:rsidRPr="00AC55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eastAsia="be-BY" w:bidi="ar-SA"/>
              </w:rPr>
              <w:t>: электронный учебно-методический комплекс / Минсельхозпрод Р</w:t>
            </w:r>
            <w:r w:rsidR="00E25CDB" w:rsidRPr="00AC55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eastAsia="be-BY" w:bidi="ar-SA"/>
              </w:rPr>
              <w:t xml:space="preserve">есп. </w:t>
            </w:r>
            <w:r w:rsidR="00AC3C9B" w:rsidRPr="00AC55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eastAsia="be-BY" w:bidi="ar-SA"/>
              </w:rPr>
              <w:t>Б</w:t>
            </w:r>
            <w:r w:rsidR="00E25CDB" w:rsidRPr="00AC55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eastAsia="be-BY" w:bidi="ar-SA"/>
              </w:rPr>
              <w:t>еларусь</w:t>
            </w:r>
            <w:r w:rsidR="00AC3C9B" w:rsidRPr="00AC55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eastAsia="be-BY" w:bidi="ar-SA"/>
              </w:rPr>
              <w:t>, БГАТУ, ИТФ, Кафедра ТТОПП ; сост.: А. Б. Торган, С. А. Зеленко. - Электронные данные (65 779 321 байт). - Минск : БГАТУ, 2021. – Текст : электронный.</w:t>
            </w:r>
          </w:p>
        </w:tc>
      </w:tr>
      <w:tr w:rsidR="00B26295" w:rsidRPr="00AC55B3" w:rsidTr="00F97AB9">
        <w:trPr>
          <w:tblCellSpacing w:w="15" w:type="dxa"/>
        </w:trPr>
        <w:tc>
          <w:tcPr>
            <w:tcW w:w="0" w:type="auto"/>
          </w:tcPr>
          <w:p w:rsidR="00AC3C9B" w:rsidRPr="00AC55B3" w:rsidRDefault="00AC55B3" w:rsidP="00AC55B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eastAsia="be-BY" w:bidi="ar-SA"/>
              </w:rPr>
            </w:pPr>
            <w:r w:rsidRPr="00AC55B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be-BY" w:eastAsia="be-BY" w:bidi="ar-SA"/>
              </w:rPr>
              <w:t xml:space="preserve">9. </w:t>
            </w:r>
            <w:r w:rsidR="00AC3C9B" w:rsidRPr="00AC55B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be-BY" w:eastAsia="be-BY" w:bidi="ar-SA"/>
              </w:rPr>
              <w:t>Технологии переработки сельскохозяйственной продукции</w:t>
            </w:r>
            <w:r w:rsidR="00AC3C9B" w:rsidRPr="00AC55B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be-BY" w:eastAsia="be-BY" w:bidi="ar-SA"/>
              </w:rPr>
              <w:t xml:space="preserve"> </w:t>
            </w:r>
            <w:r w:rsidR="00AC3C9B" w:rsidRPr="00AC55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be-BY" w:eastAsia="be-BY" w:bidi="ar-SA"/>
              </w:rPr>
              <w:t>: электронный учебно-методический комплекс / Минсельхозпрод Респ. Беларусь, БГАТУ, АМФ, Кафедра технологий и механизации животноводства и переработки сельскохозяйственной продукции ; сост. А. Б. Торган. - Электронные данные (14 335 476 байт). - Минск : БГАТУ, 2024. – Текст : электронный.</w:t>
            </w:r>
          </w:p>
        </w:tc>
      </w:tr>
    </w:tbl>
    <w:p w:rsidR="0049290B" w:rsidRPr="00AC55B3" w:rsidRDefault="00AC55B3" w:rsidP="00AC55B3">
      <w:pPr>
        <w:ind w:firstLine="709"/>
        <w:jc w:val="both"/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</w:pPr>
      <w:r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10. </w:t>
      </w:r>
      <w:r w:rsidR="0049290B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>Неровных, Л. П.</w:t>
      </w:r>
      <w:r w:rsidR="008032D4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32D4" w:rsidRPr="00AC55B3">
        <w:rPr>
          <w:rFonts w:ascii="Times New Roman" w:eastAsia="Calibri" w:hAnsi="Times New Roman" w:cs="Times New Roman"/>
          <w:color w:val="auto"/>
          <w:sz w:val="28"/>
          <w:szCs w:val="28"/>
          <w:lang w:val="be-BY" w:eastAsia="en-US" w:bidi="ar-SA"/>
        </w:rPr>
        <w:t>Технологи</w:t>
      </w:r>
      <w:r w:rsidR="008032D4" w:rsidRPr="00AC55B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</w:t>
      </w:r>
      <w:r w:rsidR="008032D4" w:rsidRPr="00AC55B3">
        <w:rPr>
          <w:rFonts w:ascii="Times New Roman" w:eastAsia="Calibri" w:hAnsi="Times New Roman" w:cs="Times New Roman"/>
          <w:color w:val="auto"/>
          <w:sz w:val="28"/>
          <w:szCs w:val="28"/>
          <w:lang w:val="be-BY" w:eastAsia="en-US" w:bidi="ar-SA"/>
        </w:rPr>
        <w:t xml:space="preserve"> пищевых производств</w:t>
      </w:r>
      <w:proofErr w:type="gramStart"/>
      <w:r w:rsidR="008032D4" w:rsidRPr="00AC55B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:</w:t>
      </w:r>
      <w:proofErr w:type="gramEnd"/>
      <w:r w:rsidR="008032D4" w:rsidRPr="00AC55B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учебное </w:t>
      </w:r>
      <w:r w:rsidR="008032D4" w:rsidRPr="00AC55B3">
        <w:rPr>
          <w:rFonts w:ascii="Times New Roman" w:eastAsia="Calibri" w:hAnsi="Times New Roman" w:cs="Times New Roman"/>
          <w:color w:val="auto"/>
          <w:sz w:val="28"/>
          <w:szCs w:val="28"/>
          <w:lang w:val="be-BY" w:eastAsia="en-US" w:bidi="ar-SA"/>
        </w:rPr>
        <w:t xml:space="preserve"> </w:t>
      </w:r>
      <w:r w:rsidR="008032D4" w:rsidRPr="00AC55B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пособие </w:t>
      </w:r>
      <w:r w:rsidR="0049290B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>/ Л. П. Неровных, Х. Р. Сиюхов, М. М. Коблева // Лань : электронно-библиотечная система. – Майкоп</w:t>
      </w:r>
      <w:proofErr w:type="gramStart"/>
      <w:r w:rsidR="0049290B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49290B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МГТУ, 2022. - 207 с. - URL: </w:t>
      </w:r>
      <w:hyperlink r:id="rId8" w:history="1">
        <w:r w:rsidR="004E4F4E" w:rsidRPr="00AC55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https://e.lanbook.com/book/309350</w:t>
        </w:r>
      </w:hyperlink>
      <w:r w:rsidR="008032D4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290B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>(дата обращения: 30.12.2024). – Текст</w:t>
      </w:r>
      <w:proofErr w:type="gramStart"/>
      <w:r w:rsidR="0049290B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> :</w:t>
      </w:r>
      <w:proofErr w:type="gramEnd"/>
      <w:r w:rsidR="0049290B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290B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lastRenderedPageBreak/>
        <w:t>электронный. </w:t>
      </w:r>
    </w:p>
    <w:p w:rsidR="00F42CC3" w:rsidRPr="00AC55B3" w:rsidRDefault="00AC55B3" w:rsidP="00AC55B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11. </w:t>
      </w:r>
      <w:r w:rsidR="00F42CC3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>Бакин, И. А. Процессы и аппараты пищевых производств</w:t>
      </w:r>
      <w:proofErr w:type="gramStart"/>
      <w:r w:rsidR="00F42CC3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F42CC3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учебное пособие / И. А. Бакин, В. Н. Иванец // Лань : электронно-библиотечная система. </w:t>
      </w:r>
      <w:r w:rsidR="00745250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– 2-е изд. испр. и доп. – </w:t>
      </w:r>
      <w:r w:rsidR="00F42CC3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Кемерово : КемГУ, 2020. - 235 с. – URL: </w:t>
      </w:r>
      <w:r w:rsidR="00745250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9" w:history="1">
        <w:r w:rsidR="00745250" w:rsidRPr="00AC55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https://e.lanbook.com/book/156113</w:t>
        </w:r>
      </w:hyperlink>
      <w:r w:rsidR="00745250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CC3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>(дата обращения: 30.12.2024).</w:t>
      </w:r>
      <w:r w:rsidR="00745250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CC3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>- Текст</w:t>
      </w:r>
      <w:proofErr w:type="gramStart"/>
      <w:r w:rsidR="00F42CC3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F42CC3" w:rsidRPr="00AC55B3">
        <w:rPr>
          <w:rStyle w:val="biblio-record-text"/>
          <w:rFonts w:ascii="Times New Roman" w:hAnsi="Times New Roman" w:cs="Times New Roman"/>
          <w:color w:val="auto"/>
          <w:sz w:val="28"/>
          <w:szCs w:val="28"/>
        </w:rPr>
        <w:t xml:space="preserve"> электронный.  </w:t>
      </w:r>
    </w:p>
    <w:p w:rsidR="00C422C0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 </w:t>
      </w:r>
      <w:r w:rsidR="00357CA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Антипов, С. Т. Конструирование машин будущего пищевых технологий (научно-технические аспекты) / С. Т. Антипов, В. А. Панфилов, А. В. Прибытков</w:t>
      </w:r>
      <w:proofErr w:type="gramStart"/>
      <w:r w:rsidR="00357CA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;</w:t>
      </w:r>
      <w:proofErr w:type="gramEnd"/>
      <w:r w:rsidR="00357CA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 ред.: В. А. Панфилова // Лань : электронно-библиотечная система. – Санкт-Петербург</w:t>
      </w:r>
      <w:proofErr w:type="gramStart"/>
      <w:r w:rsidR="00357CA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357CA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Лань, 2022. – 432 с. – URL: https://e.lanbook.com/book/247349 (дата обращения: 30.12.2024). – Текст</w:t>
      </w:r>
      <w:proofErr w:type="gramStart"/>
      <w:r w:rsidR="00357CA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:</w:t>
      </w:r>
      <w:proofErr w:type="gramEnd"/>
      <w:r w:rsidR="00357CA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электронный.</w:t>
      </w:r>
    </w:p>
    <w:p w:rsidR="0003688D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13. </w:t>
      </w:r>
      <w:r w:rsidR="0003688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Гнездилова, А. И. Процессы и аппараты пищевых производств</w:t>
      </w:r>
      <w:proofErr w:type="gramStart"/>
      <w:r w:rsidR="0003688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03688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практикум : учебное пособие / А. И. Гнездилова, Ю. В. Виноградова, Е. В. Славоросова // Лань : электронно-библиотечная система. – Вологда</w:t>
      </w:r>
      <w:proofErr w:type="gramStart"/>
      <w:r w:rsidR="0003688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03688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ВГМХА им. Н.В. Верещагина, 2024. – 52 с. – URL: https://e.lanbook.com/book/432623 (дата обращения: 30.12.2024). - Текст</w:t>
      </w:r>
      <w:proofErr w:type="gramStart"/>
      <w:r w:rsidR="0003688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:</w:t>
      </w:r>
      <w:proofErr w:type="gramEnd"/>
      <w:r w:rsidR="0003688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электронный </w:t>
      </w:r>
    </w:p>
    <w:p w:rsidR="0019553E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14. </w:t>
      </w:r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Оборудование перерабатывающих производств</w:t>
      </w:r>
      <w:proofErr w:type="gramStart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учебник для вузов / Т. В. Орлова, А. В. Степовой, Е. А. Ольховатов, А. А. Варивода // Лань : электронно-библиотечная система. – 2-е изд., стер. - Санкт-Петербург</w:t>
      </w:r>
      <w:proofErr w:type="gramStart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Лань, 2024. – 284 с. – URL: </w:t>
      </w:r>
      <w:hyperlink r:id="rId10" w:history="1">
        <w:r w:rsidR="0019553E" w:rsidRPr="00AC55B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https://e.lanbook.com/book/394697</w:t>
        </w:r>
      </w:hyperlink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(дата обращения: 30.12.2024). – Текст</w:t>
      </w:r>
      <w:proofErr w:type="gramStart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:</w:t>
      </w:r>
      <w:proofErr w:type="gramEnd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электронный.</w:t>
      </w:r>
    </w:p>
    <w:p w:rsidR="0019553E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15. </w:t>
      </w:r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Процессы и аппараты пищевых производств</w:t>
      </w:r>
      <w:proofErr w:type="gramStart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учебное пособие / М. А. Канаев, С. А. Толпекин, Р. Х. Баймишев [и др.] // Лань : электронно-библиотечная система. –  Самара</w:t>
      </w:r>
      <w:proofErr w:type="gramStart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СамГАУ, 2024. – 126 с. – URL: https://e.lanbook.com/book/449330 (дата обращения: 30.12.2024). – Текст</w:t>
      </w:r>
      <w:proofErr w:type="gramStart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:</w:t>
      </w:r>
      <w:proofErr w:type="gramEnd"/>
      <w:r w:rsidR="0019553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электронный.</w:t>
      </w:r>
    </w:p>
    <w:p w:rsidR="008F5985" w:rsidRPr="00440CC8" w:rsidRDefault="008F5985" w:rsidP="0003688D">
      <w:pPr>
        <w:widowControl/>
        <w:tabs>
          <w:tab w:val="right" w:leader="dot" w:pos="7655"/>
        </w:tabs>
        <w:spacing w:line="23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SA"/>
        </w:rPr>
      </w:pPr>
    </w:p>
    <w:p w:rsidR="0003688D" w:rsidRPr="00440CC8" w:rsidRDefault="008F5985" w:rsidP="008F5985">
      <w:pPr>
        <w:widowControl/>
        <w:tabs>
          <w:tab w:val="right" w:leader="dot" w:pos="7655"/>
        </w:tabs>
        <w:spacing w:line="23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40C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Дополнительная</w:t>
      </w:r>
    </w:p>
    <w:p w:rsidR="0003688D" w:rsidRPr="00440CC8" w:rsidRDefault="0003688D" w:rsidP="00AC55B3">
      <w:pPr>
        <w:widowControl/>
        <w:tabs>
          <w:tab w:val="right" w:leader="dot" w:pos="7655"/>
        </w:tabs>
        <w:spacing w:line="23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E4F4E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16. </w:t>
      </w:r>
      <w:r w:rsidR="0003688D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Машины и аппараты пищевых производств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учебник для вузов : в 3 кн. / С. Т. Антипов, В. Я. Груданов, И. Т. Кретов</w:t>
      </w:r>
      <w:r w:rsidR="004E4F4E" w:rsidRPr="00440CC8">
        <w:rPr>
          <w:rFonts w:ascii="Times New Roman" w:hAnsi="Times New Roman" w:cs="Times New Roman"/>
          <w:sz w:val="28"/>
          <w:szCs w:val="28"/>
        </w:rPr>
        <w:t xml:space="preserve"> 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[и др.] ; под ред. : В. Н. Панфилова, В. Я. Груданова. – Минск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БГАТУ, 2007. – Кн. 1. – 420 с.</w:t>
      </w:r>
    </w:p>
    <w:p w:rsidR="004E4F4E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17. 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Машины и аппараты пищевых производств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учебник для вузов : в 3 кн. / С. Т. Антипов, В. Я. Груданов, И. Т. Кретов</w:t>
      </w:r>
      <w:r w:rsidR="004E4F4E" w:rsidRPr="00440CC8">
        <w:rPr>
          <w:rFonts w:ascii="Times New Roman" w:hAnsi="Times New Roman" w:cs="Times New Roman"/>
          <w:sz w:val="28"/>
          <w:szCs w:val="28"/>
        </w:rPr>
        <w:t xml:space="preserve"> 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[и др.] ; под ред. : В. Н. Панфилова, В. Я. Груданова. – Минск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БГАТУ, 2008. – Кн. 2, т. 1. – 580 с. </w:t>
      </w:r>
    </w:p>
    <w:p w:rsidR="004E4F4E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18. 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Машины и аппараты пищевых производств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учебник для вузов : в 3 кн. / С. Т. Антипов, В. Я. Груданов, И. Т. Кретов [и др.] ; под ред. акад. РАСХН В. Н. Панфилова, проф. В. Я. Груданова. – Минск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БГАТУ, 2008. – Кн. 2, т. 2. – 591 с.              </w:t>
      </w:r>
    </w:p>
    <w:p w:rsid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19. 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Машины и аппараты пищевых производств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учебник для вузов : в 3 кн. / С. Т. Антипов, В. Я. Груданов, И. Т. Кретов [и др.] ; под ред. : В. Н. Панфилова, В. Я. Груданова. – Минск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БГАТУ, 2008. – Кн. 3. – 620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20. 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Курочкин, А. А. Технологическое оборудование для переработки продукции животноводства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учебник / А. А. Курочкин, В. В. Лященко. –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осква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Колос, 2001. – 440 с.      </w:t>
      </w:r>
    </w:p>
    <w:p w:rsidR="004E4F4E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21. 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Драгилев, А. И. </w:t>
      </w:r>
      <w:bookmarkStart w:id="12" w:name="OLE_LINK1"/>
      <w:bookmarkStart w:id="13" w:name="OLE_LINK2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Технологическое оборудование предприятий перерабат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вающих отраслей АПК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End w:id="12"/>
      <w:bookmarkEnd w:id="13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учебник / А. И. Драгилев, В. С. Дроздов. – Москва</w:t>
      </w:r>
      <w:proofErr w:type="gramStart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4E4F4E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Колос, 2001. – 352 с.</w:t>
      </w:r>
      <w:r w:rsidR="004E4F4E" w:rsidRPr="00440C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  <w:t xml:space="preserve">    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22</w:t>
      </w:r>
      <w:r w:rsidR="0003688D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Кошевой, Е.</w:t>
      </w:r>
      <w:r w:rsidR="007E1F48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 Практикум по расчетам технологического оборудования п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щевых производств</w:t>
      </w:r>
      <w:proofErr w:type="gramStart"/>
      <w:r w:rsidR="00AC3C9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AC3C9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учебное пособие / Е. П. Кошевой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7E1F48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</w:t>
      </w:r>
      <w:r w:rsidR="007E1F48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анкт-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7E1F48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етер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</w:t>
      </w:r>
      <w:r w:rsidR="007E1F48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ург</w:t>
      </w:r>
      <w:proofErr w:type="gramStart"/>
      <w:r w:rsidR="007E1F48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ГИОРД. - 2005. - 226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2021C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ехнологическое оборудование мясокомбинатов</w:t>
      </w:r>
      <w:r w:rsidR="00AC3C9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/ С. А. Бредихин,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3C9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 В. Бредихина,</w:t>
      </w:r>
      <w:r w:rsidR="00AC3C9B" w:rsidRPr="00440CC8">
        <w:rPr>
          <w:rFonts w:ascii="Times New Roman" w:hAnsi="Times New Roman" w:cs="Times New Roman"/>
          <w:sz w:val="28"/>
          <w:szCs w:val="28"/>
        </w:rPr>
        <w:t xml:space="preserve"> Ю. В. </w:t>
      </w:r>
      <w:r w:rsidR="00AC3C9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Космодемьянский,</w:t>
      </w:r>
      <w:r w:rsidR="002021C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Л. Л. Никифоров.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="00AC3C9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2-е изд. испр.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3C9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осква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Колос, 2000. – 392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Демский, А.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Б. Оборудование для производства муки, крупы и комбикормов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справочник / А.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Б. Демский, В.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Ф. Веденьев. – М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осква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ДеЛи принт, 2005. – 760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Кошевой, Е.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 Технологическое оборудование предприятий производства растительных масел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чеб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ное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пособие</w:t>
      </w:r>
      <w:r w:rsidR="002021C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/ Е. П. Кошевой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– С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анкт-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етербург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ГИОРД, 2001. – 365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Зайчик, Ц.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 Технологическое оборудование винодельческих предприятий</w:t>
      </w:r>
      <w:r w:rsidR="002021C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/ Ц. Р. Зайчик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– М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осква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ДеЛи, 2001. – 522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27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Ермолаева, Г.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 Технология и оборудование производства пива и безалк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гольных напитков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учебник / Г.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 Ермолаева, Р.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 Колчева. – М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осква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Академия, 2000. – 416 с.</w:t>
      </w:r>
    </w:p>
    <w:p w:rsidR="00C422C0" w:rsidRPr="00440CC8" w:rsidRDefault="008F5985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Хромеенков, В.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Оборудование хлебопекарного производства</w:t>
      </w:r>
      <w:r w:rsidR="002021C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/ В. М. Хромеенков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– М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осква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Академия, 2000. – 320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Драгилев, А.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 Оборудование для производства сахарных кондитерских и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делий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учебник / А.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 Драгилев, Я.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Сезанаев. – М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осква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Академия, 2000. – 272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Калачев, М.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В. Дизайн машин и аппаратов пищевых производств</w:t>
      </w:r>
      <w:r w:rsidR="002021C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/ М. В. Калачев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– М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осква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ДеЛи принт, 2001. – 140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31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25CD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Груданов, В. Я.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Оборудование предприятий общественного питания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ное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пособие / В.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Я. Груданов, И.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Ю. Давидович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 под ред. В.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Я. Груданова. – М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Изд. центр БГУ, 2003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345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32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Расчеты и задачи по процессам и аппаратам пищевых производств / 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 ред.</w:t>
      </w:r>
      <w:proofErr w:type="gramStart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25CD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E25CD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Гребенюка</w:t>
      </w:r>
      <w:r w:rsidR="00E25CD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Михеевой. – М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осква</w:t>
      </w:r>
      <w:proofErr w:type="gramStart"/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Агропромиздат, 1987. – 304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33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Харламов, С.</w:t>
      </w:r>
      <w:r w:rsidR="00FB76E7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В. Практикум по расчету и конструированию машин и аппаратов пищевых производств</w:t>
      </w:r>
      <w:r w:rsidR="00C7085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25CD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/ </w:t>
      </w:r>
      <w:r w:rsidR="00C7085B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 В. Харламов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– М</w:t>
      </w:r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осква</w:t>
      </w:r>
      <w:proofErr w:type="gramStart"/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Агропромиздат, 1991</w:t>
      </w:r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256 с.</w:t>
      </w:r>
    </w:p>
    <w:p w:rsidR="00C422C0" w:rsidRPr="00440CC8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34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F5985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Груданов, В.</w:t>
      </w:r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Я. Технологическое оборудование пищевых производств. Л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бораторный практикум</w:t>
      </w:r>
      <w:proofErr w:type="gramStart"/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</w:t>
      </w:r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ное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пособие / В.</w:t>
      </w:r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Я. Груданов, И.</w:t>
      </w:r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Кирик. – Минск</w:t>
      </w:r>
      <w:proofErr w:type="gramStart"/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Изд. центр БГУ, 2003. – 205 с.</w:t>
      </w:r>
    </w:p>
    <w:p w:rsidR="00C422C0" w:rsidRDefault="00AC55B3" w:rsidP="00AC55B3">
      <w:pPr>
        <w:widowControl/>
        <w:tabs>
          <w:tab w:val="num" w:pos="0"/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35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Машины и аппараты пищевых производств (дипломное и курсовое прое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тирование)</w:t>
      </w:r>
      <w:proofErr w:type="gramStart"/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</w:t>
      </w:r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ное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пособие / В.</w:t>
      </w:r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Я. Груданов [и др.]</w:t>
      </w:r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 под ред. В.</w:t>
      </w:r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Я. Груданова. – Минск</w:t>
      </w:r>
      <w:proofErr w:type="gramStart"/>
      <w:r w:rsidR="00A43086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440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Изд. центр БГУ, 2003. – 224 с.</w:t>
      </w:r>
    </w:p>
    <w:p w:rsidR="004E4F4E" w:rsidRPr="00AC55B3" w:rsidRDefault="00AC55B3" w:rsidP="00AC55B3">
      <w:pPr>
        <w:widowControl/>
        <w:tabs>
          <w:tab w:val="num" w:pos="0"/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36</w:t>
      </w:r>
      <w:r w:rsidR="004E4F4E" w:rsidRPr="00AC55B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Вобликова, Т. В.</w:t>
      </w:r>
      <w:r w:rsidR="004E4F4E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> Процессы и аппараты пищевых производств</w:t>
      </w:r>
      <w:proofErr w:type="gramStart"/>
      <w:r w:rsidR="004E4F4E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4E4F4E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учебное пособие / Т. В. Вобликова, С. Н. Шлыков, А. В. Пермяков. - 3-е изд., стереотип. - Санкт-Петербург</w:t>
      </w:r>
      <w:proofErr w:type="gramStart"/>
      <w:r w:rsidR="004E4F4E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4E4F4E" w:rsidRPr="00AC55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Лань, 2017. - 200 с.</w:t>
      </w:r>
    </w:p>
    <w:p w:rsidR="00784DE6" w:rsidRDefault="00784DE6" w:rsidP="008F5985">
      <w:pPr>
        <w:widowControl/>
        <w:tabs>
          <w:tab w:val="num" w:pos="0"/>
          <w:tab w:val="right" w:leader="dot" w:pos="7655"/>
        </w:tabs>
        <w:spacing w:line="23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948B5" w:rsidRDefault="008948B5" w:rsidP="00C422C0">
      <w:pPr>
        <w:widowControl/>
        <w:tabs>
          <w:tab w:val="right" w:leader="dot" w:pos="7655"/>
        </w:tabs>
        <w:spacing w:line="23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 w:type="page"/>
      </w:r>
    </w:p>
    <w:p w:rsidR="00C422C0" w:rsidRPr="00440CC8" w:rsidRDefault="00C422C0" w:rsidP="00C422C0">
      <w:pPr>
        <w:widowControl/>
        <w:tabs>
          <w:tab w:val="right" w:leader="dot" w:pos="7655"/>
        </w:tabs>
        <w:spacing w:line="23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40C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Технические нормативные правовые акты</w:t>
      </w:r>
    </w:p>
    <w:p w:rsidR="00C422C0" w:rsidRPr="00440CC8" w:rsidRDefault="00C422C0" w:rsidP="00C422C0">
      <w:pPr>
        <w:widowControl/>
        <w:tabs>
          <w:tab w:val="right" w:leader="dot" w:pos="7655"/>
        </w:tabs>
        <w:spacing w:line="230" w:lineRule="auto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422C0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37.</w:t>
      </w:r>
      <w:r w:rsidR="00BF5AC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СТБ 1014-95. Изделия машиностроения. Детали. Общие технические усл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вия. – Введ. </w:t>
      </w:r>
      <w:r w:rsidR="00A4308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1996-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="00A4308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7-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="00A4308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– Минск</w:t>
      </w:r>
      <w:proofErr w:type="gramStart"/>
      <w:r w:rsidR="00A4308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Белстандарт, 1995. – 18 с.</w:t>
      </w:r>
    </w:p>
    <w:p w:rsidR="00C422C0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38.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СТБ 973-94. Изделия машиностроения. Обозначения графические условные для замены надписей. Начертания и размеры. – Введ. </w:t>
      </w:r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1995-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7-01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– Минск</w:t>
      </w:r>
      <w:proofErr w:type="gramStart"/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Белстандарт, 1995. – 118 с.</w:t>
      </w:r>
    </w:p>
    <w:p w:rsidR="00EF3A6B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39</w:t>
      </w:r>
      <w:r w:rsidR="004E4F4E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gramStart"/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</w:t>
      </w:r>
      <w:proofErr w:type="gramEnd"/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Б EN 1672-2-2012. Оборудование для обработки пищевых продуктов. Основные принципы. Часть 2</w:t>
      </w:r>
      <w:proofErr w:type="gramStart"/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Гигиенические требования. – Введ. </w:t>
      </w:r>
      <w:r w:rsidR="00C8232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2016-10-01</w:t>
      </w:r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– Минск</w:t>
      </w:r>
      <w:proofErr w:type="gramStart"/>
      <w:r w:rsidR="00C8232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Госстандарт</w:t>
      </w:r>
      <w:r w:rsidR="00C8232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2016</w:t>
      </w:r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– </w:t>
      </w:r>
      <w:r w:rsidR="00C8232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40</w:t>
      </w:r>
      <w:r w:rsidR="00EF3A6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   </w:t>
      </w:r>
    </w:p>
    <w:p w:rsidR="00C422C0" w:rsidRPr="00AC55B3" w:rsidRDefault="00EF3A6B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AC55B3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СТБ 1885-2008. Мясная промышленность. Производство пищевых проду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тов. Термины и определения. – Введ. 2008</w:t>
      </w:r>
      <w:r w:rsidR="00C8232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-06-28.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Минск</w:t>
      </w:r>
      <w:proofErr w:type="gramStart"/>
      <w:r w:rsidR="00C8232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Госстандарт, 2008. – 22 с.</w:t>
      </w:r>
    </w:p>
    <w:p w:rsidR="00B84366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41</w:t>
      </w:r>
      <w:r w:rsidR="00B6181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8436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Санитарные нормы и правила «Требования к продовольственному сырью и пищевым продуктам</w:t>
      </w:r>
      <w:proofErr w:type="gramStart"/>
      <w:r w:rsidR="00B8436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B8436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утв. постановлением Министерства здравоохранения Респ</w:t>
      </w:r>
      <w:r w:rsidR="00E25CD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B8436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Беларусь</w:t>
      </w:r>
      <w:r w:rsidR="00F64A8C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</w:t>
      </w:r>
      <w:r w:rsidR="00B8436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</w:t>
      </w:r>
      <w:r w:rsidR="00F64A8C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 июня </w:t>
      </w:r>
      <w:r w:rsidR="00B8436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</w:t>
      </w:r>
      <w:r w:rsidR="00F64A8C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B8436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52</w:t>
      </w:r>
      <w:r w:rsidR="00F64A8C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 в ред. постановления Минздрава от 22 ноября 2016 г. № 120 //</w:t>
      </w:r>
      <w:r w:rsidR="00E90B3D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90B3D" w:rsidRPr="00AC55B3">
        <w:rPr>
          <w:rFonts w:ascii="Times New Roman" w:hAnsi="Times New Roman" w:cs="Times New Roman"/>
          <w:color w:val="auto"/>
          <w:sz w:val="28"/>
          <w:szCs w:val="28"/>
          <w:lang w:val="be-BY"/>
        </w:rPr>
        <w:t>ilex : информ. правовая система (дата обращения: 30.12.2024). – Текст : электронный</w:t>
      </w:r>
      <w:r w:rsidR="00E90B3D" w:rsidRPr="00AC55B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81430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42</w:t>
      </w:r>
      <w:r w:rsidR="00B6181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CF68AB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8143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ГОСТ 2.001-2013. Единая система конструкторской документации. Общие п</w:t>
      </w:r>
      <w:r w:rsidR="00D8143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D8143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ложения. – Взамен ГОСТ 2.001-70</w:t>
      </w:r>
      <w:proofErr w:type="gramStart"/>
      <w:r w:rsidR="00D8143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;</w:t>
      </w:r>
      <w:proofErr w:type="gramEnd"/>
      <w:r w:rsidR="00D8143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введ. 2016-09-01. – Минск</w:t>
      </w:r>
      <w:proofErr w:type="gramStart"/>
      <w:r w:rsidR="00D8143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D8143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Госстандарт, 2016. – 12 с.</w:t>
      </w:r>
    </w:p>
    <w:p w:rsidR="00C422C0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43</w:t>
      </w:r>
      <w:r w:rsidR="00B6181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Правила выполнения чертежей различных изделий. ГОСТ 2.412-81, ГОСТ 2.413-72, ГОСТ 2.414-75, ГОСТ 2.415-68, ГОСТ 2.416-68, ГОСТ 2.417-91, ГОСТ 2.419-68, ГОСТ 2.420-69: ЕСКД</w:t>
      </w:r>
      <w:proofErr w:type="gramStart"/>
      <w:r w:rsidR="00B6181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сборник. – Москва</w:t>
      </w:r>
      <w:proofErr w:type="gramStart"/>
      <w:r w:rsidR="00733F68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="00733F68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-во стандартов, 2002. – 69 с.</w:t>
      </w:r>
    </w:p>
    <w:p w:rsidR="00C422C0" w:rsidRPr="00AC55B3" w:rsidRDefault="00AC55B3" w:rsidP="00AC55B3">
      <w:pPr>
        <w:widowControl/>
        <w:tabs>
          <w:tab w:val="right" w:leader="dot" w:pos="7655"/>
        </w:tabs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44</w:t>
      </w:r>
      <w:r w:rsidR="00B61816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Обозначения условные графические в схемах. ГОСТ 2.782-96, ГОСТ 2.784-96, ГОСТ 2.785-70, ГОСТ 2.793-79, ГОСТ 2.794-79, ГОСТ 2.795-80</w:t>
      </w:r>
      <w:r w:rsidR="00733F68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ГОСТ 2.796-95, ГОСТ 2.797-81</w:t>
      </w:r>
      <w:proofErr w:type="gramStart"/>
      <w:r w:rsidR="00733F68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ЕСКД</w:t>
      </w:r>
      <w:proofErr w:type="gramStart"/>
      <w:r w:rsidR="00733F68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proofErr w:type="gramEnd"/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сборник. </w:t>
      </w:r>
      <w:r w:rsidR="00733F68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Москва</w:t>
      </w:r>
      <w:proofErr w:type="gramStart"/>
      <w:r w:rsidR="00733F68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="00C422C0" w:rsidRPr="00AC5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Изд-во стандартов, 2002. – 102 с.</w:t>
      </w:r>
    </w:p>
    <w:p w:rsidR="00C422C0" w:rsidRPr="00440CC8" w:rsidRDefault="00C422C0" w:rsidP="00C422C0">
      <w:pPr>
        <w:pStyle w:val="21"/>
        <w:shd w:val="clear" w:color="auto" w:fill="auto"/>
        <w:tabs>
          <w:tab w:val="left" w:pos="812"/>
        </w:tabs>
        <w:spacing w:line="240" w:lineRule="auto"/>
        <w:rPr>
          <w:sz w:val="28"/>
          <w:szCs w:val="28"/>
        </w:rPr>
      </w:pPr>
    </w:p>
    <w:sectPr w:rsidR="00C422C0" w:rsidRPr="00440CC8" w:rsidSect="007E172C">
      <w:footerReference w:type="default" r:id="rId11"/>
      <w:type w:val="nextColumn"/>
      <w:pgSz w:w="11907" w:h="16834"/>
      <w:pgMar w:top="851" w:right="851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A3" w:rsidRDefault="00A538A3">
      <w:r>
        <w:separator/>
      </w:r>
    </w:p>
  </w:endnote>
  <w:endnote w:type="continuationSeparator" w:id="0">
    <w:p w:rsidR="00A538A3" w:rsidRDefault="00A5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00" w:rsidRDefault="00B94E5D">
    <w:pPr>
      <w:rPr>
        <w:sz w:val="2"/>
        <w:szCs w:val="2"/>
      </w:rPr>
    </w:pPr>
    <w:r>
      <w:rPr>
        <w:noProof/>
        <w:lang w:val="be-BY" w:eastAsia="be-BY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3805555</wp:posOffset>
              </wp:positionH>
              <wp:positionV relativeFrom="page">
                <wp:posOffset>10193020</wp:posOffset>
              </wp:positionV>
              <wp:extent cx="153035" cy="175260"/>
              <wp:effectExtent l="0" t="1270" r="254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200" w:rsidRPr="006905A6" w:rsidRDefault="006A2F60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6905A6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905A6"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 w:rsidRPr="006905A6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94E5D">
                            <w:rPr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 w:rsidRPr="006905A6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9.65pt;margin-top:802.6pt;width:12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HwqgIAAKY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" filled="f" stroked="f">
              <v:textbox style="mso-fit-shape-to-text:t" inset="0,0,0,0">
                <w:txbxContent>
                  <w:p w:rsidR="00BB7200" w:rsidRPr="006905A6" w:rsidRDefault="006A2F60">
                    <w:pPr>
                      <w:pStyle w:val="a5"/>
                      <w:shd w:val="clear" w:color="auto" w:fill="auto"/>
                      <w:spacing w:line="240" w:lineRule="auto"/>
                      <w:rPr>
                        <w:sz w:val="24"/>
                        <w:szCs w:val="24"/>
                      </w:rPr>
                    </w:pPr>
                    <w:r w:rsidRPr="006905A6">
                      <w:rPr>
                        <w:sz w:val="24"/>
                        <w:szCs w:val="24"/>
                      </w:rPr>
                      <w:fldChar w:fldCharType="begin"/>
                    </w:r>
                    <w:r w:rsidRPr="006905A6"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 w:rsidRPr="006905A6">
                      <w:rPr>
                        <w:sz w:val="24"/>
                        <w:szCs w:val="24"/>
                      </w:rPr>
                      <w:fldChar w:fldCharType="separate"/>
                    </w:r>
                    <w:r w:rsidR="00B94E5D">
                      <w:rPr>
                        <w:noProof/>
                        <w:sz w:val="24"/>
                        <w:szCs w:val="24"/>
                      </w:rPr>
                      <w:t>18</w:t>
                    </w:r>
                    <w:r w:rsidRPr="006905A6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A3" w:rsidRDefault="00A538A3"/>
  </w:footnote>
  <w:footnote w:type="continuationSeparator" w:id="0">
    <w:p w:rsidR="00A538A3" w:rsidRDefault="00A538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519D"/>
    <w:multiLevelType w:val="hybridMultilevel"/>
    <w:tmpl w:val="48763F6C"/>
    <w:lvl w:ilvl="0" w:tplc="803AA0B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0A17C58"/>
    <w:multiLevelType w:val="multilevel"/>
    <w:tmpl w:val="2BF820C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76908"/>
    <w:multiLevelType w:val="multilevel"/>
    <w:tmpl w:val="535E8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B36DE"/>
    <w:multiLevelType w:val="multilevel"/>
    <w:tmpl w:val="F676BF0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F403F2"/>
    <w:multiLevelType w:val="multilevel"/>
    <w:tmpl w:val="32E03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550E1A"/>
    <w:multiLevelType w:val="multilevel"/>
    <w:tmpl w:val="C39493E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F505C4"/>
    <w:multiLevelType w:val="hybridMultilevel"/>
    <w:tmpl w:val="66847184"/>
    <w:lvl w:ilvl="0" w:tplc="329E44DC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49D25E6"/>
    <w:multiLevelType w:val="multilevel"/>
    <w:tmpl w:val="E6363B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9B72E6"/>
    <w:multiLevelType w:val="multilevel"/>
    <w:tmpl w:val="4D44B2F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A02898"/>
    <w:multiLevelType w:val="multilevel"/>
    <w:tmpl w:val="6F6C1D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024D7F"/>
    <w:multiLevelType w:val="multilevel"/>
    <w:tmpl w:val="CDF6EF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141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00"/>
    <w:rsid w:val="000147D4"/>
    <w:rsid w:val="0003688D"/>
    <w:rsid w:val="00085A1D"/>
    <w:rsid w:val="000A1B0E"/>
    <w:rsid w:val="000B5521"/>
    <w:rsid w:val="000C28D5"/>
    <w:rsid w:val="00102DC6"/>
    <w:rsid w:val="0010723C"/>
    <w:rsid w:val="001431D5"/>
    <w:rsid w:val="001617FB"/>
    <w:rsid w:val="001729A3"/>
    <w:rsid w:val="0019553E"/>
    <w:rsid w:val="001E358B"/>
    <w:rsid w:val="002021C7"/>
    <w:rsid w:val="00236ADB"/>
    <w:rsid w:val="00271F3B"/>
    <w:rsid w:val="00293D00"/>
    <w:rsid w:val="002C6B04"/>
    <w:rsid w:val="002D202C"/>
    <w:rsid w:val="002D3AB3"/>
    <w:rsid w:val="002E4EE9"/>
    <w:rsid w:val="00314441"/>
    <w:rsid w:val="0032036E"/>
    <w:rsid w:val="00337A93"/>
    <w:rsid w:val="00357CAD"/>
    <w:rsid w:val="00380F26"/>
    <w:rsid w:val="0038590A"/>
    <w:rsid w:val="003B0AFD"/>
    <w:rsid w:val="003E73F2"/>
    <w:rsid w:val="003F2201"/>
    <w:rsid w:val="00413D5D"/>
    <w:rsid w:val="00426C0F"/>
    <w:rsid w:val="00440CC8"/>
    <w:rsid w:val="00490E8F"/>
    <w:rsid w:val="0049290B"/>
    <w:rsid w:val="004B28F8"/>
    <w:rsid w:val="004C508F"/>
    <w:rsid w:val="004D1800"/>
    <w:rsid w:val="004E4F4E"/>
    <w:rsid w:val="004F732F"/>
    <w:rsid w:val="00504B9C"/>
    <w:rsid w:val="00540238"/>
    <w:rsid w:val="00555839"/>
    <w:rsid w:val="00592E26"/>
    <w:rsid w:val="005C5D8A"/>
    <w:rsid w:val="005F1392"/>
    <w:rsid w:val="00636F46"/>
    <w:rsid w:val="00665921"/>
    <w:rsid w:val="006905A6"/>
    <w:rsid w:val="006A2F60"/>
    <w:rsid w:val="00706A91"/>
    <w:rsid w:val="0072070E"/>
    <w:rsid w:val="00733F68"/>
    <w:rsid w:val="00745250"/>
    <w:rsid w:val="0076263E"/>
    <w:rsid w:val="00781E5D"/>
    <w:rsid w:val="00784DE6"/>
    <w:rsid w:val="00795C88"/>
    <w:rsid w:val="007D39AE"/>
    <w:rsid w:val="007E172C"/>
    <w:rsid w:val="007E1F48"/>
    <w:rsid w:val="007E63E4"/>
    <w:rsid w:val="007F0302"/>
    <w:rsid w:val="008032D4"/>
    <w:rsid w:val="008226D7"/>
    <w:rsid w:val="00842364"/>
    <w:rsid w:val="00883125"/>
    <w:rsid w:val="00887E6C"/>
    <w:rsid w:val="008948B5"/>
    <w:rsid w:val="008B47CD"/>
    <w:rsid w:val="008F5985"/>
    <w:rsid w:val="00941A00"/>
    <w:rsid w:val="0096386F"/>
    <w:rsid w:val="009737EA"/>
    <w:rsid w:val="009C04B6"/>
    <w:rsid w:val="009D74E3"/>
    <w:rsid w:val="00A178C0"/>
    <w:rsid w:val="00A27497"/>
    <w:rsid w:val="00A43086"/>
    <w:rsid w:val="00A538A3"/>
    <w:rsid w:val="00A87400"/>
    <w:rsid w:val="00AC3C9B"/>
    <w:rsid w:val="00AC55B3"/>
    <w:rsid w:val="00AF3D0F"/>
    <w:rsid w:val="00AF7F37"/>
    <w:rsid w:val="00B11575"/>
    <w:rsid w:val="00B26295"/>
    <w:rsid w:val="00B27058"/>
    <w:rsid w:val="00B3146A"/>
    <w:rsid w:val="00B41B03"/>
    <w:rsid w:val="00B51E74"/>
    <w:rsid w:val="00B61816"/>
    <w:rsid w:val="00B821C8"/>
    <w:rsid w:val="00B84366"/>
    <w:rsid w:val="00B94E5D"/>
    <w:rsid w:val="00BB7200"/>
    <w:rsid w:val="00BC5D6B"/>
    <w:rsid w:val="00BE67B6"/>
    <w:rsid w:val="00BF278A"/>
    <w:rsid w:val="00BF5ACE"/>
    <w:rsid w:val="00C212B0"/>
    <w:rsid w:val="00C422C0"/>
    <w:rsid w:val="00C7085B"/>
    <w:rsid w:val="00C8120C"/>
    <w:rsid w:val="00C82320"/>
    <w:rsid w:val="00CF68AB"/>
    <w:rsid w:val="00D00F57"/>
    <w:rsid w:val="00D04520"/>
    <w:rsid w:val="00D30851"/>
    <w:rsid w:val="00D81430"/>
    <w:rsid w:val="00DA0FE8"/>
    <w:rsid w:val="00E25CDB"/>
    <w:rsid w:val="00E31512"/>
    <w:rsid w:val="00E66CBB"/>
    <w:rsid w:val="00E90B3D"/>
    <w:rsid w:val="00E96EAC"/>
    <w:rsid w:val="00EE3C30"/>
    <w:rsid w:val="00EF3A6B"/>
    <w:rsid w:val="00F305E9"/>
    <w:rsid w:val="00F42CC3"/>
    <w:rsid w:val="00F52F6B"/>
    <w:rsid w:val="00F64A8C"/>
    <w:rsid w:val="00F970CC"/>
    <w:rsid w:val="00F97AB9"/>
    <w:rsid w:val="00FB76E7"/>
    <w:rsid w:val="00FC60A1"/>
    <w:rsid w:val="00FE0C02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1pt">
    <w:name w:val="Основной текст (3) + 11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link w:val="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TimesNewRoman9pt0pt">
    <w:name w:val="Основной текст (4) + Times New Roman;9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pt">
    <w:name w:val="Заголовок №1 + 11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1pt">
    <w:name w:val="Основной текст (5) + 11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1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_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2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1pt3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pt0">
    <w:name w:val="Заголовок №1 + 11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0pt">
    <w:name w:val="Основной текст (2) + 10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0">
    <w:name w:val="Основной текст (5)_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1pt0">
    <w:name w:val="Основной текст (5) + 11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1pt1">
    <w:name w:val="Основной текст (5) + 11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0pt">
    <w:name w:val="Основной текст (2) + 9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7E6C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link w:val="a6"/>
    <w:uiPriority w:val="99"/>
    <w:rsid w:val="00887E6C"/>
    <w:rPr>
      <w:color w:val="000000"/>
      <w:sz w:val="24"/>
      <w:szCs w:val="24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887E6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uiPriority w:val="99"/>
    <w:rsid w:val="00887E6C"/>
    <w:rPr>
      <w:color w:val="000000"/>
      <w:sz w:val="24"/>
      <w:szCs w:val="24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83125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3125"/>
    <w:rPr>
      <w:rFonts w:ascii="Arial" w:hAnsi="Arial" w:cs="Arial"/>
      <w:color w:val="000000"/>
      <w:sz w:val="16"/>
      <w:szCs w:val="16"/>
      <w:lang w:val="ru-RU" w:eastAsia="ru-RU" w:bidi="ru-RU"/>
    </w:rPr>
  </w:style>
  <w:style w:type="character" w:customStyle="1" w:styleId="biblio-record-text">
    <w:name w:val="biblio-record-text"/>
    <w:rsid w:val="00492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1pt">
    <w:name w:val="Основной текст (3) + 11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link w:val="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TimesNewRoman9pt0pt">
    <w:name w:val="Основной текст (4) + Times New Roman;9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pt">
    <w:name w:val="Заголовок №1 + 11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1pt">
    <w:name w:val="Основной текст (5) + 11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1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_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2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1pt3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pt0">
    <w:name w:val="Заголовок №1 + 11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0pt">
    <w:name w:val="Основной текст (2) + 10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0">
    <w:name w:val="Основной текст (5)_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1pt0">
    <w:name w:val="Основной текст (5) + 11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1pt1">
    <w:name w:val="Основной текст (5) + 11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0pt">
    <w:name w:val="Основной текст (2) + 9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7E6C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link w:val="a6"/>
    <w:uiPriority w:val="99"/>
    <w:rsid w:val="00887E6C"/>
    <w:rPr>
      <w:color w:val="000000"/>
      <w:sz w:val="24"/>
      <w:szCs w:val="24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887E6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uiPriority w:val="99"/>
    <w:rsid w:val="00887E6C"/>
    <w:rPr>
      <w:color w:val="000000"/>
      <w:sz w:val="24"/>
      <w:szCs w:val="24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83125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3125"/>
    <w:rPr>
      <w:rFonts w:ascii="Arial" w:hAnsi="Arial" w:cs="Arial"/>
      <w:color w:val="000000"/>
      <w:sz w:val="16"/>
      <w:szCs w:val="16"/>
      <w:lang w:val="ru-RU" w:eastAsia="ru-RU" w:bidi="ru-RU"/>
    </w:rPr>
  </w:style>
  <w:style w:type="character" w:customStyle="1" w:styleId="biblio-record-text">
    <w:name w:val="biblio-record-text"/>
    <w:rsid w:val="0049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0935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3946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56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5847</Words>
  <Characters>35672</Characters>
  <Application>Microsoft Office Word</Application>
  <DocSecurity>0</DocSecurity>
  <Lines>297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41437</CharactersWithSpaces>
  <SharedDoc>false</SharedDoc>
  <HLinks>
    <vt:vector size="18" baseType="variant">
      <vt:variant>
        <vt:i4>458752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https://e.lanbook.com/book/394697</vt:lpwstr>
      </vt:variant>
      <vt:variant>
        <vt:lpwstr/>
      </vt:variant>
      <vt:variant>
        <vt:i4>983051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https://e.lanbook.com/book/156113</vt:lpwstr>
      </vt:variant>
      <vt:variant>
        <vt:lpwstr/>
      </vt:variant>
      <vt:variant>
        <vt:i4>393228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https://e.lanbook.com/book/309350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Администратор</cp:lastModifiedBy>
  <cp:revision>2</cp:revision>
  <cp:lastPrinted>2019-03-05T10:37:00Z</cp:lastPrinted>
  <dcterms:created xsi:type="dcterms:W3CDTF">2025-06-26T06:33:00Z</dcterms:created>
  <dcterms:modified xsi:type="dcterms:W3CDTF">2025-06-26T06:33:00Z</dcterms:modified>
</cp:coreProperties>
</file>